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45" w:rsidRDefault="000C5745" w:rsidP="00506816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</w:p>
    <w:sdt>
      <w:sdtPr>
        <w:id w:val="105297434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7F06B5" w:rsidRDefault="007F06B5">
          <w:pPr>
            <w:pStyle w:val="TtulodeTDC"/>
          </w:pPr>
          <w:r>
            <w:t>Contenido</w:t>
          </w:r>
        </w:p>
        <w:p w:rsidR="007F06B5" w:rsidRDefault="007F06B5">
          <w:pPr>
            <w:pStyle w:val="TDC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6502987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Capítulo 1. Identificación de los titulares y del emplazamiento de la actividad.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_Toc336502987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245EA1">
          <w:pPr>
            <w:pStyle w:val="TDC2"/>
            <w:tabs>
              <w:tab w:val="right" w:leader="dot" w:pos="8494"/>
            </w:tabs>
            <w:rPr>
              <w:noProof/>
            </w:rPr>
          </w:pPr>
          <w:r>
            <w:rPr>
              <w:rStyle w:val="Hipervnculo"/>
              <w:noProof/>
            </w:rPr>
            <w:t>1.1.-</w:t>
          </w:r>
          <w:hyperlink w:anchor="_Toc336502988" w:history="1">
            <w:r w:rsidR="007F06B5" w:rsidRPr="0098265C">
              <w:rPr>
                <w:rStyle w:val="Hipervnculo"/>
                <w:rFonts w:ascii="UniversLTStd" w:hAnsi="UniversLTStd" w:cs="UniversLTStd"/>
                <w:noProof/>
              </w:rPr>
              <w:t>Dirección Postal del emplazamiento de la actividad. Denominación de la actividad, nombre y/o marca. Teléfono y Fax.</w:t>
            </w:r>
            <w:r w:rsidR="007F06B5">
              <w:rPr>
                <w:noProof/>
                <w:webHidden/>
              </w:rPr>
              <w:tab/>
            </w:r>
            <w:r w:rsidR="007F06B5">
              <w:rPr>
                <w:noProof/>
                <w:webHidden/>
              </w:rPr>
              <w:fldChar w:fldCharType="begin"/>
            </w:r>
            <w:r w:rsidR="007F06B5">
              <w:rPr>
                <w:noProof/>
                <w:webHidden/>
              </w:rPr>
              <w:instrText xml:space="preserve"> PAGEREF _Toc336502988 \h </w:instrText>
            </w:r>
            <w:r w:rsidR="007F06B5">
              <w:rPr>
                <w:noProof/>
                <w:webHidden/>
              </w:rPr>
            </w:r>
            <w:r w:rsidR="007F06B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F06B5"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2989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Identificación de los titulares de la actividad. Nombre y/o Razón Social. Dirección Postal, Teléfono y Fax.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_Toc336502989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2990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Nombre del Director del Plan de Autoprotección y del director o directora del plan de actuación en emergencia, caso de ser distintos. Dirección Postal, Teléfono y Fax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_Toc336502990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336502991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Capítulo 2. Descripción detallada de la actividad y del medio físico en el que se desarrolla.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_Toc336502991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2992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Descripción de cada una de las actividades desarrolladas objeto del Plan.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_Toc336502992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2993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Descripción del centro o establecimiento, dependencias e instalaciones donde se desarrollen las actividades objeto del plan.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_Toc336502993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2994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Clasificación y descripción de usuarios.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_Toc336502994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2995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Descripción del entorno urbano, industrial o natural en el que figuren los edificios, instalaciones y áreas donde se desarrolla la actividad.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_Toc336502995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2996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Descripción de los accesos. Condiciones de accesibilidad para la ayuda externa.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_Toc336502996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2997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Plano de situación, comprendiendo el entorno próximo urbano, industrial o natural en el que figuren los accesos, comunicaciones, etc.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_Toc336502997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2998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Planos descriptivos de todas las plantas de los edificios, de las instalaciones y de las áreas donde se realiza la actividad.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_Toc336502998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336502999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Capítulo 3. Inventario, análisis y evaluación de riesgos.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_Toc336502999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00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Descripción y localización de los elementos, instalaciones, procesos de producción, etc. que puedan dar origen a una situación de emergencia o incidir de manera desfavorable en el desarrollo de la misma.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01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Identificación, análisis y evaluación de los riesgos propios de la actividad y de los riesgos externos que pudieran afectarle. (Riesgos contemplados en los planes de Protección Civil y actividades de riesgo próximas).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02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Identificación, cuantificación y tipología de las personas tanto afectas a la actividad como ajenas a la misma que tengan acceso a los edificios, instalaciones y áreas donde se desarrolla la actividad.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3003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Planos de ubicación por plantas de todos los elementos y/o instalaciones de riesgo, tanto los propios como los del entorno.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336503004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Capítulo 4. Inventario y descripción de las medidas y medios de autoprotección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05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Inventario y descripción de las medidas y medios, humanos y materiales, que dispone la entidad para controlar los riesgos detectados, enfrentar las situaciones de emergencia y facilitar la intervención de los Servicios Externos de Emergencias.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06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Las medidas y los medios, humanos y materiales, disponibles en aplicación de disposiciones específicas en materia de seguridad.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3007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Planos de ubicación de los medios de autoprotección, conforme a normativa UNE.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3008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Planos de recorridos de evacuación y áreas de confinamiento, reflejando el número de personas a evacuar o confinar por áreas según los criterios fijados en la normativa vigente.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3009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Planos de compartimentación de áreas o sectores de riesgo.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336503010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Capítulo 5. Programa de mantenimiento de instalaciones.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11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Descripción del mantenimiento preventivo de las instalaciones de riesgo, que garantiza el control de las mismas.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12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Descripción del mantenimiento preventivo de las instalaciones de protección, que garantiza la operatividad de las mismas.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13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Realización de las inspecciones de seguridad de acuerdo con la normativa vigente.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336503014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Capítulo 6. Plan de actuación ante emergencias.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15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Identificación y clasificación de las emergencias: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3016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En función del tipo de riesgo.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3017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En función de la gravedad.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3018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En función de la ocupación y medios humanos.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3019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Procedimientos de actuación ante emergencias: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3020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a) Detección y Alerta.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3021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b) Mecanismos de Alarma.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3022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b.1) Identificación de la persona que dará los avisos.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3023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b.2) Identificación del Centro de Coordinación de Atención de Emergencias de Protección Civil.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3024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c) Mecanismos de respuesta frente a la emergencia.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3025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d) Evacuación y/o Confinamiento.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3026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e) Prestación de las Primeras Ayudas.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3027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f) Modos de recepción de las Ayudas externas.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28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Identificación y funciones de las personas y equipos que llevarán a cabo los procedimientos de actuación en emergencias.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29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Identificación del Responsable de la puesta en marcha del Plan de Actuación ante Emergencias.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336503030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Capítulo 7. Integración del plan de autoprotección en otros de ámbito superior.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31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Los protocolos de notificación de la emergencia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32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La coordinación entre la dirección del Plan de Autoprotección y la dirección del Plan de Protección Civil donde se integre el Plan de Autoprotección.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33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Las formas de colaboración de la Organización de Autoprotección con los planes y las actuaciones del sistema público de Protección Civil.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336503034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Capítulo 8. Implantación del Plan de Autoprotección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35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Identificación del responsable de la implantación del Plan.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36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Programa de formación y capacitación para el personal con participación activa en el Plan de Autoprotección.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37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Programa de formación e información a todo el personal sobre el Plan de Autoprotección.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38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Programa de información general para los usuarios.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39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Señalización y normas para la actuación de visitantes.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40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Programa de dotación y adecuación de medios materiales y recursos.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1"/>
            <w:tabs>
              <w:tab w:val="right" w:leader="dot" w:pos="8494"/>
            </w:tabs>
            <w:rPr>
              <w:noProof/>
            </w:rPr>
          </w:pPr>
          <w:hyperlink w:anchor="_Toc336503041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Capítulo 9. Mantenimiento de la eficacia y actualización del Plan de Autoprotección.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42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Programa de reciclaje de formación e información.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43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Programa de sustitución de medios y recursos.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44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Programa de ejercicios y simulacros.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45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Programa de revisión y actualización de toda la documentación que forma parte del Plan de Autoprotección.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46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Programa de auditorías e inspecciones.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2"/>
            <w:tabs>
              <w:tab w:val="right" w:leader="dot" w:pos="8494"/>
            </w:tabs>
            <w:rPr>
              <w:noProof/>
            </w:rPr>
          </w:pPr>
          <w:hyperlink w:anchor="_Toc336503047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Anexo I. Directorio de comunicación.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3048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1. Teléfonos del Personal de emergencias.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3049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2. Teléfonos de ayuda exterior.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3050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3. Otras formas de comunicación.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3051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Anexo II. Formularios para la gestión de emergencias.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336503052" w:history="1">
            <w:r w:rsidRPr="0098265C">
              <w:rPr>
                <w:rStyle w:val="Hipervnculo"/>
                <w:rFonts w:ascii="UniversLTStd" w:hAnsi="UniversLTStd" w:cs="UniversLTStd"/>
                <w:noProof/>
              </w:rPr>
              <w:t>Anexo III. Planos.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_Toc336503052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E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6B5" w:rsidRDefault="007F06B5">
          <w:r>
            <w:rPr>
              <w:b/>
              <w:bCs/>
            </w:rPr>
            <w:fldChar w:fldCharType="end"/>
          </w:r>
        </w:p>
      </w:sdtContent>
    </w:sdt>
    <w:p w:rsidR="00EE01F9" w:rsidRDefault="00EE01F9" w:rsidP="00506816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</w:p>
    <w:p w:rsidR="00506816" w:rsidRDefault="00506816" w:rsidP="006B3E39">
      <w:pPr>
        <w:pStyle w:val="Ttulo1"/>
        <w:rPr>
          <w:rFonts w:ascii="UniversLTStd" w:hAnsi="UniversLTStd" w:cs="UniversLTStd"/>
          <w:sz w:val="20"/>
          <w:szCs w:val="20"/>
        </w:rPr>
      </w:pPr>
      <w:bookmarkStart w:id="0" w:name="_Toc336502987"/>
      <w:r>
        <w:rPr>
          <w:rFonts w:ascii="UniversLTStd" w:hAnsi="UniversLTStd" w:cs="UniversLTStd"/>
          <w:sz w:val="20"/>
          <w:szCs w:val="20"/>
        </w:rPr>
        <w:lastRenderedPageBreak/>
        <w:t>Capítulo 1. Identificación de los titulares y del emplazamiento de la actividad.</w:t>
      </w:r>
      <w:bookmarkEnd w:id="0"/>
    </w:p>
    <w:p w:rsidR="00506816" w:rsidRPr="00B9708C" w:rsidRDefault="00506816" w:rsidP="006B3E39">
      <w:pPr>
        <w:pStyle w:val="Ttulo2"/>
        <w:numPr>
          <w:ilvl w:val="0"/>
          <w:numId w:val="9"/>
        </w:numPr>
        <w:rPr>
          <w:rFonts w:ascii="UniversLTStd" w:hAnsi="UniversLTStd" w:cs="UniversLTStd"/>
          <w:sz w:val="20"/>
          <w:szCs w:val="20"/>
        </w:rPr>
      </w:pPr>
      <w:bookmarkStart w:id="1" w:name="_Toc336502988"/>
      <w:r w:rsidRPr="00B9708C">
        <w:rPr>
          <w:rFonts w:ascii="UniversLTStd" w:hAnsi="UniversLTStd" w:cs="UniversLTStd"/>
          <w:sz w:val="20"/>
          <w:szCs w:val="20"/>
        </w:rPr>
        <w:t>Dirección Postal del emplazamiento de la actividad. Denominación de la actividad, nombre y/o marca. Teléfono y Fax.</w:t>
      </w:r>
      <w:bookmarkEnd w:id="1"/>
    </w:p>
    <w:p w:rsidR="00B9708C" w:rsidRDefault="00506816" w:rsidP="006B3E39">
      <w:pPr>
        <w:pStyle w:val="Ttulo2"/>
        <w:numPr>
          <w:ilvl w:val="0"/>
          <w:numId w:val="9"/>
        </w:numPr>
        <w:rPr>
          <w:rFonts w:ascii="UniversLTStd" w:hAnsi="UniversLTStd" w:cs="UniversLTStd"/>
          <w:sz w:val="20"/>
          <w:szCs w:val="20"/>
        </w:rPr>
      </w:pPr>
      <w:bookmarkStart w:id="2" w:name="_Toc336502989"/>
      <w:r w:rsidRPr="00B9708C">
        <w:rPr>
          <w:rFonts w:ascii="UniversLTStd" w:hAnsi="UniversLTStd" w:cs="UniversLTStd"/>
          <w:sz w:val="20"/>
          <w:szCs w:val="20"/>
        </w:rPr>
        <w:t xml:space="preserve">Identificación de los titulares de la actividad. Nombre y/o Razón Social. Dirección </w:t>
      </w:r>
      <w:bookmarkStart w:id="3" w:name="_GoBack"/>
      <w:bookmarkEnd w:id="3"/>
      <w:r w:rsidRPr="00B9708C">
        <w:rPr>
          <w:rFonts w:ascii="UniversLTStd" w:hAnsi="UniversLTStd" w:cs="UniversLTStd"/>
          <w:sz w:val="20"/>
          <w:szCs w:val="20"/>
        </w:rPr>
        <w:t>Postal, Teléfono y Fax.</w:t>
      </w:r>
      <w:bookmarkEnd w:id="2"/>
    </w:p>
    <w:p w:rsidR="00506816" w:rsidRPr="00B9708C" w:rsidRDefault="00506816" w:rsidP="006B3E39">
      <w:pPr>
        <w:pStyle w:val="Ttulo2"/>
        <w:numPr>
          <w:ilvl w:val="0"/>
          <w:numId w:val="9"/>
        </w:numPr>
        <w:rPr>
          <w:rFonts w:ascii="UniversLTStd" w:hAnsi="UniversLTStd" w:cs="UniversLTStd"/>
          <w:sz w:val="20"/>
          <w:szCs w:val="20"/>
        </w:rPr>
      </w:pPr>
      <w:bookmarkStart w:id="4" w:name="_Toc336502990"/>
      <w:r w:rsidRPr="00B9708C">
        <w:rPr>
          <w:rFonts w:ascii="UniversLTStd" w:hAnsi="UniversLTStd" w:cs="UniversLTStd"/>
          <w:sz w:val="20"/>
          <w:szCs w:val="20"/>
        </w:rPr>
        <w:t>Nombre del Director del Plan de Autoprotección y del director o directora del plan de actuación en emergencia, caso de ser distintos. Dirección Postal, Teléfono y Fax</w:t>
      </w:r>
      <w:bookmarkEnd w:id="4"/>
    </w:p>
    <w:p w:rsidR="00506816" w:rsidRPr="00506816" w:rsidRDefault="00506816" w:rsidP="00245EA1">
      <w:pPr>
        <w:pStyle w:val="Ttulo2"/>
        <w:rPr>
          <w:rFonts w:ascii="UniversLTStd" w:hAnsi="UniversLTStd" w:cs="UniversLTStd"/>
          <w:sz w:val="20"/>
          <w:szCs w:val="20"/>
        </w:rPr>
      </w:pPr>
    </w:p>
    <w:p w:rsidR="00506816" w:rsidRPr="00B9708C" w:rsidRDefault="00506816" w:rsidP="00B9708C">
      <w:pPr>
        <w:pStyle w:val="Ttulo1"/>
        <w:rPr>
          <w:rFonts w:ascii="UniversLTStd" w:hAnsi="UniversLTStd" w:cs="UniversLTStd"/>
          <w:sz w:val="20"/>
          <w:szCs w:val="20"/>
        </w:rPr>
      </w:pPr>
      <w:bookmarkStart w:id="5" w:name="_Toc336502991"/>
      <w:r w:rsidRPr="00B9708C">
        <w:rPr>
          <w:rFonts w:ascii="UniversLTStd" w:hAnsi="UniversLTStd" w:cs="UniversLTStd"/>
          <w:sz w:val="20"/>
          <w:szCs w:val="20"/>
        </w:rPr>
        <w:t>Capítulo 2. Descripción detallada de la actividad y del medio físico en el</w:t>
      </w:r>
      <w:r w:rsidR="006B3E39">
        <w:rPr>
          <w:rFonts w:ascii="UniversLTStd" w:hAnsi="UniversLTStd" w:cs="UniversLTStd"/>
          <w:sz w:val="20"/>
          <w:szCs w:val="20"/>
        </w:rPr>
        <w:t xml:space="preserve"> que se </w:t>
      </w:r>
      <w:r w:rsidRPr="00B9708C">
        <w:rPr>
          <w:rFonts w:ascii="UniversLTStd" w:hAnsi="UniversLTStd" w:cs="UniversLTStd"/>
          <w:sz w:val="20"/>
          <w:szCs w:val="20"/>
        </w:rPr>
        <w:t>desarrolla.</w:t>
      </w:r>
      <w:bookmarkEnd w:id="5"/>
    </w:p>
    <w:p w:rsidR="00506816" w:rsidRPr="00506816" w:rsidRDefault="00506816" w:rsidP="00506816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UniversLTStd" w:hAnsi="UniversLTStd" w:cs="UniversLTStd"/>
          <w:sz w:val="20"/>
          <w:szCs w:val="20"/>
        </w:rPr>
      </w:pPr>
    </w:p>
    <w:p w:rsidR="00506816" w:rsidRPr="00B9708C" w:rsidRDefault="00506816" w:rsidP="006B3E39">
      <w:pPr>
        <w:pStyle w:val="Ttulo2"/>
        <w:numPr>
          <w:ilvl w:val="0"/>
          <w:numId w:val="10"/>
        </w:numPr>
        <w:rPr>
          <w:rFonts w:ascii="UniversLTStd" w:hAnsi="UniversLTStd" w:cs="UniversLTStd"/>
          <w:sz w:val="20"/>
          <w:szCs w:val="20"/>
        </w:rPr>
      </w:pPr>
      <w:bookmarkStart w:id="6" w:name="_Toc336502992"/>
      <w:r w:rsidRPr="00B9708C">
        <w:rPr>
          <w:rFonts w:ascii="UniversLTStd" w:hAnsi="UniversLTStd" w:cs="UniversLTStd"/>
          <w:sz w:val="20"/>
          <w:szCs w:val="20"/>
        </w:rPr>
        <w:t>Descripción de cada una de las actividades desarrolladas objeto del Plan.</w:t>
      </w:r>
      <w:bookmarkEnd w:id="6"/>
    </w:p>
    <w:p w:rsidR="00506816" w:rsidRPr="00B9708C" w:rsidRDefault="00506816" w:rsidP="006B3E39">
      <w:pPr>
        <w:pStyle w:val="Ttulo2"/>
        <w:numPr>
          <w:ilvl w:val="0"/>
          <w:numId w:val="10"/>
        </w:numPr>
        <w:rPr>
          <w:rFonts w:ascii="UniversLTStd" w:hAnsi="UniversLTStd" w:cs="UniversLTStd"/>
          <w:sz w:val="20"/>
          <w:szCs w:val="20"/>
        </w:rPr>
      </w:pPr>
      <w:bookmarkStart w:id="7" w:name="_Toc336502993"/>
      <w:r w:rsidRPr="00B9708C">
        <w:rPr>
          <w:rFonts w:ascii="UniversLTStd" w:hAnsi="UniversLTStd" w:cs="UniversLTStd"/>
          <w:sz w:val="20"/>
          <w:szCs w:val="20"/>
        </w:rPr>
        <w:t>Descripción del centro o establecimiento, dependencias</w:t>
      </w:r>
      <w:r w:rsidR="00306D12" w:rsidRPr="00B9708C">
        <w:rPr>
          <w:rFonts w:ascii="UniversLTStd" w:hAnsi="UniversLTStd" w:cs="UniversLTStd"/>
          <w:sz w:val="20"/>
          <w:szCs w:val="20"/>
        </w:rPr>
        <w:t xml:space="preserve"> e instalaciones donde se </w:t>
      </w:r>
      <w:r w:rsidRPr="00B9708C">
        <w:rPr>
          <w:rFonts w:ascii="UniversLTStd" w:hAnsi="UniversLTStd" w:cs="UniversLTStd"/>
          <w:sz w:val="20"/>
          <w:szCs w:val="20"/>
        </w:rPr>
        <w:t>desarrollen</w:t>
      </w:r>
      <w:r w:rsidR="00B9708C">
        <w:rPr>
          <w:rFonts w:ascii="UniversLTStd" w:hAnsi="UniversLTStd" w:cs="UniversLTStd"/>
          <w:sz w:val="20"/>
          <w:szCs w:val="20"/>
        </w:rPr>
        <w:t xml:space="preserve"> </w:t>
      </w:r>
      <w:r w:rsidRPr="00B9708C">
        <w:rPr>
          <w:rFonts w:ascii="UniversLTStd" w:hAnsi="UniversLTStd" w:cs="UniversLTStd"/>
          <w:sz w:val="20"/>
          <w:szCs w:val="20"/>
        </w:rPr>
        <w:t>las actividades objeto del plan.</w:t>
      </w:r>
      <w:bookmarkEnd w:id="7"/>
    </w:p>
    <w:p w:rsidR="00506816" w:rsidRPr="00B9708C" w:rsidRDefault="00506816" w:rsidP="006B3E39">
      <w:pPr>
        <w:pStyle w:val="Ttulo2"/>
        <w:numPr>
          <w:ilvl w:val="0"/>
          <w:numId w:val="10"/>
        </w:numPr>
        <w:rPr>
          <w:rFonts w:ascii="UniversLTStd" w:hAnsi="UniversLTStd" w:cs="UniversLTStd"/>
          <w:sz w:val="20"/>
          <w:szCs w:val="20"/>
        </w:rPr>
      </w:pPr>
      <w:bookmarkStart w:id="8" w:name="_Toc336502994"/>
      <w:r w:rsidRPr="00B9708C">
        <w:rPr>
          <w:rFonts w:ascii="UniversLTStd" w:hAnsi="UniversLTStd" w:cs="UniversLTStd"/>
          <w:sz w:val="20"/>
          <w:szCs w:val="20"/>
        </w:rPr>
        <w:t>Clasificación y descripción de usuarios.</w:t>
      </w:r>
      <w:bookmarkEnd w:id="8"/>
    </w:p>
    <w:p w:rsidR="00506816" w:rsidRPr="00506816" w:rsidRDefault="00506816" w:rsidP="006B3E39">
      <w:pPr>
        <w:pStyle w:val="Ttulo2"/>
        <w:numPr>
          <w:ilvl w:val="0"/>
          <w:numId w:val="10"/>
        </w:numPr>
        <w:rPr>
          <w:rFonts w:ascii="UniversLTStd" w:hAnsi="UniversLTStd" w:cs="UniversLTStd"/>
          <w:sz w:val="20"/>
          <w:szCs w:val="20"/>
        </w:rPr>
      </w:pPr>
      <w:bookmarkStart w:id="9" w:name="_Toc336502995"/>
      <w:r w:rsidRPr="00506816">
        <w:rPr>
          <w:rFonts w:ascii="UniversLTStd" w:hAnsi="UniversLTStd" w:cs="UniversLTStd"/>
          <w:sz w:val="20"/>
          <w:szCs w:val="20"/>
        </w:rPr>
        <w:t>Descripción del entorno urbano, industrial o</w:t>
      </w:r>
      <w:r>
        <w:rPr>
          <w:rFonts w:ascii="UniversLTStd" w:hAnsi="UniversLTStd" w:cs="UniversLTStd"/>
          <w:sz w:val="20"/>
          <w:szCs w:val="20"/>
        </w:rPr>
        <w:t xml:space="preserve"> </w:t>
      </w:r>
      <w:r w:rsidRPr="00506816">
        <w:rPr>
          <w:rFonts w:ascii="UniversLTStd" w:hAnsi="UniversLTStd" w:cs="UniversLTStd"/>
          <w:sz w:val="20"/>
          <w:szCs w:val="20"/>
        </w:rPr>
        <w:t>natural en el que figuren los edificios, instalaciones y</w:t>
      </w:r>
      <w:r>
        <w:rPr>
          <w:rFonts w:ascii="UniversLTStd" w:hAnsi="UniversLTStd" w:cs="UniversLTStd"/>
          <w:sz w:val="20"/>
          <w:szCs w:val="20"/>
        </w:rPr>
        <w:t xml:space="preserve"> </w:t>
      </w:r>
      <w:r w:rsidRPr="00506816">
        <w:rPr>
          <w:rFonts w:ascii="UniversLTStd" w:hAnsi="UniversLTStd" w:cs="UniversLTStd"/>
          <w:sz w:val="20"/>
          <w:szCs w:val="20"/>
        </w:rPr>
        <w:t>áreas donde se desarrolla la actividad.</w:t>
      </w:r>
      <w:bookmarkEnd w:id="9"/>
    </w:p>
    <w:p w:rsidR="00506816" w:rsidRPr="00B9708C" w:rsidRDefault="00506816" w:rsidP="006B3E39">
      <w:pPr>
        <w:pStyle w:val="Ttulo2"/>
        <w:numPr>
          <w:ilvl w:val="0"/>
          <w:numId w:val="10"/>
        </w:numPr>
        <w:rPr>
          <w:rFonts w:ascii="UniversLTStd" w:hAnsi="UniversLTStd" w:cs="UniversLTStd"/>
          <w:sz w:val="20"/>
          <w:szCs w:val="20"/>
        </w:rPr>
      </w:pPr>
      <w:bookmarkStart w:id="10" w:name="_Toc336502996"/>
      <w:r w:rsidRPr="00B9708C">
        <w:rPr>
          <w:rFonts w:ascii="UniversLTStd" w:hAnsi="UniversLTStd" w:cs="UniversLTStd"/>
          <w:sz w:val="20"/>
          <w:szCs w:val="20"/>
        </w:rPr>
        <w:t>Descripción de los accesos. Condiciones de accesibilidad para la ayuda externa.</w:t>
      </w:r>
      <w:bookmarkEnd w:id="10"/>
    </w:p>
    <w:p w:rsidR="00506816" w:rsidRPr="00506816" w:rsidRDefault="00506816" w:rsidP="00EE01F9">
      <w:pPr>
        <w:pStyle w:val="Prrafodelista"/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UniversLTStd" w:hAnsi="UniversLTStd" w:cs="UniversLTStd"/>
          <w:sz w:val="20"/>
          <w:szCs w:val="20"/>
        </w:rPr>
      </w:pPr>
      <w:bookmarkStart w:id="11" w:name="_Toc336502997"/>
      <w:r w:rsidRPr="00506816">
        <w:rPr>
          <w:rFonts w:ascii="UniversLTStd" w:hAnsi="UniversLTStd" w:cs="UniversLTStd"/>
          <w:sz w:val="20"/>
          <w:szCs w:val="20"/>
        </w:rPr>
        <w:t>Plano de situación, comprendiendo el entorno</w:t>
      </w:r>
      <w:r>
        <w:rPr>
          <w:rFonts w:ascii="UniversLTStd" w:hAnsi="UniversLTStd" w:cs="UniversLTStd"/>
          <w:sz w:val="20"/>
          <w:szCs w:val="20"/>
        </w:rPr>
        <w:t xml:space="preserve"> </w:t>
      </w:r>
      <w:r w:rsidRPr="00506816">
        <w:rPr>
          <w:rFonts w:ascii="UniversLTStd" w:hAnsi="UniversLTStd" w:cs="UniversLTStd"/>
          <w:sz w:val="20"/>
          <w:szCs w:val="20"/>
        </w:rPr>
        <w:t>próximo urbano, industrial o natural en el que figuren los</w:t>
      </w:r>
      <w:r>
        <w:rPr>
          <w:rFonts w:ascii="UniversLTStd" w:hAnsi="UniversLTStd" w:cs="UniversLTStd"/>
          <w:sz w:val="20"/>
          <w:szCs w:val="20"/>
        </w:rPr>
        <w:t xml:space="preserve"> </w:t>
      </w:r>
      <w:r w:rsidRPr="00506816">
        <w:rPr>
          <w:rFonts w:ascii="UniversLTStd" w:hAnsi="UniversLTStd" w:cs="UniversLTStd"/>
          <w:sz w:val="20"/>
          <w:szCs w:val="20"/>
        </w:rPr>
        <w:t>accesos, comunicaciones, etc.</w:t>
      </w:r>
      <w:bookmarkEnd w:id="11"/>
    </w:p>
    <w:p w:rsidR="00506816" w:rsidRDefault="00506816" w:rsidP="00EE01F9">
      <w:pPr>
        <w:pStyle w:val="Prrafodelista"/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UniversLTStd" w:hAnsi="UniversLTStd" w:cs="UniversLTStd"/>
          <w:sz w:val="20"/>
          <w:szCs w:val="20"/>
        </w:rPr>
      </w:pPr>
      <w:bookmarkStart w:id="12" w:name="_Toc336502998"/>
      <w:r w:rsidRPr="00506816">
        <w:rPr>
          <w:rFonts w:ascii="UniversLTStd" w:hAnsi="UniversLTStd" w:cs="UniversLTStd"/>
          <w:sz w:val="20"/>
          <w:szCs w:val="20"/>
        </w:rPr>
        <w:t>Planos descriptivos de todas las plantas de los edificios,</w:t>
      </w:r>
      <w:r>
        <w:rPr>
          <w:rFonts w:ascii="UniversLTStd" w:hAnsi="UniversLTStd" w:cs="UniversLTStd"/>
          <w:sz w:val="20"/>
          <w:szCs w:val="20"/>
        </w:rPr>
        <w:t xml:space="preserve"> </w:t>
      </w:r>
      <w:r w:rsidRPr="00506816">
        <w:rPr>
          <w:rFonts w:ascii="UniversLTStd" w:hAnsi="UniversLTStd" w:cs="UniversLTStd"/>
          <w:sz w:val="20"/>
          <w:szCs w:val="20"/>
        </w:rPr>
        <w:t>de las instalaciones y de las áreas donde se realiza la</w:t>
      </w:r>
      <w:r>
        <w:rPr>
          <w:rFonts w:ascii="UniversLTStd" w:hAnsi="UniversLTStd" w:cs="UniversLTStd"/>
          <w:sz w:val="20"/>
          <w:szCs w:val="20"/>
        </w:rPr>
        <w:t xml:space="preserve"> </w:t>
      </w:r>
      <w:r w:rsidRPr="00506816">
        <w:rPr>
          <w:rFonts w:ascii="UniversLTStd" w:hAnsi="UniversLTStd" w:cs="UniversLTStd"/>
          <w:sz w:val="20"/>
          <w:szCs w:val="20"/>
        </w:rPr>
        <w:t>actividad.</w:t>
      </w:r>
      <w:bookmarkEnd w:id="12"/>
    </w:p>
    <w:p w:rsidR="00506816" w:rsidRDefault="00506816" w:rsidP="00506816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UniversLTStd" w:hAnsi="UniversLTStd" w:cs="UniversLTStd"/>
          <w:sz w:val="20"/>
          <w:szCs w:val="20"/>
        </w:rPr>
      </w:pPr>
    </w:p>
    <w:p w:rsidR="00506816" w:rsidRDefault="00506816" w:rsidP="00506816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UniversLTStd" w:hAnsi="UniversLTStd" w:cs="UniversLTStd"/>
          <w:sz w:val="20"/>
          <w:szCs w:val="20"/>
        </w:rPr>
      </w:pPr>
    </w:p>
    <w:p w:rsidR="00506816" w:rsidRDefault="00506816" w:rsidP="00B9708C">
      <w:pPr>
        <w:pStyle w:val="Ttulo1"/>
        <w:rPr>
          <w:rFonts w:ascii="UniversLTStd" w:hAnsi="UniversLTStd" w:cs="UniversLTStd"/>
          <w:sz w:val="20"/>
          <w:szCs w:val="20"/>
        </w:rPr>
      </w:pPr>
      <w:bookmarkStart w:id="13" w:name="_Toc336502999"/>
      <w:r>
        <w:rPr>
          <w:rFonts w:ascii="UniversLTStd" w:hAnsi="UniversLTStd" w:cs="UniversLTStd"/>
          <w:sz w:val="20"/>
          <w:szCs w:val="20"/>
        </w:rPr>
        <w:t>Capítulo 3. Inventario, análisis y evaluación de riesgos.</w:t>
      </w:r>
      <w:bookmarkEnd w:id="13"/>
    </w:p>
    <w:p w:rsidR="00B9708C" w:rsidRDefault="00B9708C" w:rsidP="00506816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</w:p>
    <w:p w:rsidR="00506816" w:rsidRDefault="00506816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14" w:name="_Toc336503000"/>
      <w:r>
        <w:rPr>
          <w:rFonts w:ascii="UniversLTStd" w:hAnsi="UniversLTStd" w:cs="UniversLTStd"/>
          <w:sz w:val="20"/>
          <w:szCs w:val="20"/>
        </w:rPr>
        <w:lastRenderedPageBreak/>
        <w:t>Descripción y localización de los elementos, instalaciones, procesos de producción, etc. que puedan dar origen a una situación de emergencia o incid</w:t>
      </w:r>
      <w:r w:rsidR="00B9708C">
        <w:rPr>
          <w:rFonts w:ascii="UniversLTStd" w:hAnsi="UniversLTStd" w:cs="UniversLTStd"/>
          <w:sz w:val="20"/>
          <w:szCs w:val="20"/>
        </w:rPr>
        <w:t xml:space="preserve">ir de manera desfavorable en el </w:t>
      </w:r>
      <w:r>
        <w:rPr>
          <w:rFonts w:ascii="UniversLTStd" w:hAnsi="UniversLTStd" w:cs="UniversLTStd"/>
          <w:sz w:val="20"/>
          <w:szCs w:val="20"/>
        </w:rPr>
        <w:t>desarrollo de la misma.</w:t>
      </w:r>
      <w:bookmarkEnd w:id="14"/>
    </w:p>
    <w:p w:rsidR="00506816" w:rsidRDefault="00506816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15" w:name="_Toc336503001"/>
      <w:r>
        <w:rPr>
          <w:rFonts w:ascii="UniversLTStd" w:hAnsi="UniversLTStd" w:cs="UniversLTStd"/>
          <w:sz w:val="20"/>
          <w:szCs w:val="20"/>
        </w:rPr>
        <w:t>Identificación, análisis y evaluación de los riesgos propios de la actividad y de los riesgos externos que pudieran afectarle. (Riesgos contemplados en los planes de Protección Civil y actividades de riesgo próximas).</w:t>
      </w:r>
      <w:bookmarkEnd w:id="15"/>
    </w:p>
    <w:p w:rsidR="00506816" w:rsidRDefault="00506816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16" w:name="_Toc336503002"/>
      <w:r>
        <w:rPr>
          <w:rFonts w:ascii="UniversLTStd" w:hAnsi="UniversLTStd" w:cs="UniversLTStd"/>
          <w:sz w:val="20"/>
          <w:szCs w:val="20"/>
        </w:rPr>
        <w:t>Identificación, cuantificación y tipología de las personas tanto afectas a la actividad como ajenas a la misma que tengan acceso a los edificios, instalaciones y áreas donde se desarrolla la actividad.</w:t>
      </w:r>
      <w:bookmarkEnd w:id="16"/>
    </w:p>
    <w:p w:rsidR="00506816" w:rsidRDefault="00506816" w:rsidP="00EE01F9">
      <w:pPr>
        <w:pStyle w:val="Ttulo3"/>
        <w:rPr>
          <w:rFonts w:ascii="UniversLTStd" w:hAnsi="UniversLTStd" w:cs="UniversLTStd"/>
          <w:sz w:val="20"/>
          <w:szCs w:val="20"/>
        </w:rPr>
      </w:pPr>
      <w:bookmarkStart w:id="17" w:name="_Toc336503003"/>
      <w:r>
        <w:rPr>
          <w:rFonts w:ascii="UniversLTStd" w:hAnsi="UniversLTStd" w:cs="UniversLTStd"/>
          <w:sz w:val="20"/>
          <w:szCs w:val="20"/>
        </w:rPr>
        <w:t xml:space="preserve">Planos de ubicación por plantas de todos los elementos y/o instalaciones de riesgo, tanto los propios como los </w:t>
      </w:r>
      <w:r w:rsidRPr="00506816">
        <w:rPr>
          <w:rFonts w:ascii="UniversLTStd" w:hAnsi="UniversLTStd" w:cs="UniversLTStd"/>
          <w:sz w:val="20"/>
          <w:szCs w:val="20"/>
        </w:rPr>
        <w:t>del entorno.</w:t>
      </w:r>
      <w:bookmarkEnd w:id="17"/>
    </w:p>
    <w:p w:rsidR="00506816" w:rsidRDefault="00506816" w:rsidP="00506816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</w:p>
    <w:p w:rsidR="00306D12" w:rsidRDefault="00506816" w:rsidP="00B9708C">
      <w:pPr>
        <w:pStyle w:val="Ttulo1"/>
        <w:rPr>
          <w:rFonts w:ascii="UniversLTStd" w:hAnsi="UniversLTStd" w:cs="UniversLTStd"/>
          <w:sz w:val="20"/>
          <w:szCs w:val="20"/>
        </w:rPr>
      </w:pPr>
      <w:bookmarkStart w:id="18" w:name="_Toc336503004"/>
      <w:r>
        <w:rPr>
          <w:rFonts w:ascii="UniversLTStd" w:hAnsi="UniversLTStd" w:cs="UniversLTStd"/>
          <w:sz w:val="20"/>
          <w:szCs w:val="20"/>
        </w:rPr>
        <w:t>Capítulo 4. Inventario</w:t>
      </w:r>
      <w:r w:rsidR="00306D12">
        <w:rPr>
          <w:rFonts w:ascii="UniversLTStd" w:hAnsi="UniversLTStd" w:cs="UniversLTStd"/>
          <w:sz w:val="20"/>
          <w:szCs w:val="20"/>
        </w:rPr>
        <w:t xml:space="preserve"> y descripción de las medidas y </w:t>
      </w:r>
      <w:r>
        <w:rPr>
          <w:rFonts w:ascii="UniversLTStd" w:hAnsi="UniversLTStd" w:cs="UniversLTStd"/>
          <w:sz w:val="20"/>
          <w:szCs w:val="20"/>
        </w:rPr>
        <w:t>medios de autoprotección</w:t>
      </w:r>
      <w:bookmarkEnd w:id="18"/>
    </w:p>
    <w:p w:rsidR="00506816" w:rsidRDefault="00506816" w:rsidP="00506816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>.</w:t>
      </w:r>
    </w:p>
    <w:p w:rsidR="00506816" w:rsidRDefault="00506816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19" w:name="_Toc336503005"/>
      <w:r>
        <w:rPr>
          <w:rFonts w:ascii="UniversLTStd" w:hAnsi="UniversLTStd" w:cs="UniversLTStd"/>
          <w:sz w:val="20"/>
          <w:szCs w:val="20"/>
        </w:rPr>
        <w:t>Inventario y descr</w:t>
      </w:r>
      <w:r w:rsidR="00306D12">
        <w:rPr>
          <w:rFonts w:ascii="UniversLTStd" w:hAnsi="UniversLTStd" w:cs="UniversLTStd"/>
          <w:sz w:val="20"/>
          <w:szCs w:val="20"/>
        </w:rPr>
        <w:t xml:space="preserve">ipción de las medidas y medios, </w:t>
      </w:r>
      <w:r>
        <w:rPr>
          <w:rFonts w:ascii="UniversLTStd" w:hAnsi="UniversLTStd" w:cs="UniversLTStd"/>
          <w:sz w:val="20"/>
          <w:szCs w:val="20"/>
        </w:rPr>
        <w:t>humanos y materiales, que di</w:t>
      </w:r>
      <w:r w:rsidR="00306D12">
        <w:rPr>
          <w:rFonts w:ascii="UniversLTStd" w:hAnsi="UniversLTStd" w:cs="UniversLTStd"/>
          <w:sz w:val="20"/>
          <w:szCs w:val="20"/>
        </w:rPr>
        <w:t xml:space="preserve">spone la entidad para controlar </w:t>
      </w:r>
      <w:r>
        <w:rPr>
          <w:rFonts w:ascii="UniversLTStd" w:hAnsi="UniversLTStd" w:cs="UniversLTStd"/>
          <w:sz w:val="20"/>
          <w:szCs w:val="20"/>
        </w:rPr>
        <w:t>los riesgos detectado</w:t>
      </w:r>
      <w:r w:rsidR="00306D12">
        <w:rPr>
          <w:rFonts w:ascii="UniversLTStd" w:hAnsi="UniversLTStd" w:cs="UniversLTStd"/>
          <w:sz w:val="20"/>
          <w:szCs w:val="20"/>
        </w:rPr>
        <w:t xml:space="preserve">s, enfrentar las situaciones de </w:t>
      </w:r>
      <w:r>
        <w:rPr>
          <w:rFonts w:ascii="UniversLTStd" w:hAnsi="UniversLTStd" w:cs="UniversLTStd"/>
          <w:sz w:val="20"/>
          <w:szCs w:val="20"/>
        </w:rPr>
        <w:t>emergencia y facilitar l</w:t>
      </w:r>
      <w:r w:rsidR="00306D12">
        <w:rPr>
          <w:rFonts w:ascii="UniversLTStd" w:hAnsi="UniversLTStd" w:cs="UniversLTStd"/>
          <w:sz w:val="20"/>
          <w:szCs w:val="20"/>
        </w:rPr>
        <w:t xml:space="preserve">a intervención de los Servicios </w:t>
      </w:r>
      <w:r>
        <w:rPr>
          <w:rFonts w:ascii="UniversLTStd" w:hAnsi="UniversLTStd" w:cs="UniversLTStd"/>
          <w:sz w:val="20"/>
          <w:szCs w:val="20"/>
        </w:rPr>
        <w:t>Externos de Emergencias.</w:t>
      </w:r>
      <w:bookmarkEnd w:id="19"/>
    </w:p>
    <w:p w:rsidR="00506816" w:rsidRDefault="00506816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20" w:name="_Toc336503006"/>
      <w:r>
        <w:rPr>
          <w:rFonts w:ascii="UniversLTStd" w:hAnsi="UniversLTStd" w:cs="UniversLTStd"/>
          <w:sz w:val="20"/>
          <w:szCs w:val="20"/>
        </w:rPr>
        <w:t>Las medidas y lo</w:t>
      </w:r>
      <w:r w:rsidR="00306D12">
        <w:rPr>
          <w:rFonts w:ascii="UniversLTStd" w:hAnsi="UniversLTStd" w:cs="UniversLTStd"/>
          <w:sz w:val="20"/>
          <w:szCs w:val="20"/>
        </w:rPr>
        <w:t xml:space="preserve">s medios, humanos y materiales, </w:t>
      </w:r>
      <w:r>
        <w:rPr>
          <w:rFonts w:ascii="UniversLTStd" w:hAnsi="UniversLTStd" w:cs="UniversLTStd"/>
          <w:sz w:val="20"/>
          <w:szCs w:val="20"/>
        </w:rPr>
        <w:t>disponibles en aplicación</w:t>
      </w:r>
      <w:r w:rsidR="00306D12">
        <w:rPr>
          <w:rFonts w:ascii="UniversLTStd" w:hAnsi="UniversLTStd" w:cs="UniversLTStd"/>
          <w:sz w:val="20"/>
          <w:szCs w:val="20"/>
        </w:rPr>
        <w:t xml:space="preserve"> de disposiciones específicas </w:t>
      </w:r>
      <w:r>
        <w:rPr>
          <w:rFonts w:ascii="UniversLTStd" w:hAnsi="UniversLTStd" w:cs="UniversLTStd"/>
          <w:sz w:val="20"/>
          <w:szCs w:val="20"/>
        </w:rPr>
        <w:t>en materia de seguridad.</w:t>
      </w:r>
      <w:bookmarkEnd w:id="20"/>
    </w:p>
    <w:p w:rsidR="00506816" w:rsidRDefault="00506816" w:rsidP="00EE01F9">
      <w:pPr>
        <w:pStyle w:val="Ttulo3"/>
        <w:rPr>
          <w:rFonts w:ascii="UniversLTStd" w:hAnsi="UniversLTStd" w:cs="UniversLTStd"/>
          <w:sz w:val="20"/>
          <w:szCs w:val="20"/>
        </w:rPr>
      </w:pPr>
      <w:bookmarkStart w:id="21" w:name="_Toc336503007"/>
      <w:r>
        <w:rPr>
          <w:rFonts w:ascii="UniversLTStd" w:hAnsi="UniversLTStd" w:cs="UniversLTStd"/>
          <w:sz w:val="20"/>
          <w:szCs w:val="20"/>
        </w:rPr>
        <w:t>Planos de ubicación d</w:t>
      </w:r>
      <w:r w:rsidR="00306D12">
        <w:rPr>
          <w:rFonts w:ascii="UniversLTStd" w:hAnsi="UniversLTStd" w:cs="UniversLTStd"/>
          <w:sz w:val="20"/>
          <w:szCs w:val="20"/>
        </w:rPr>
        <w:t xml:space="preserve">e los medios de autoprotección, </w:t>
      </w:r>
      <w:r>
        <w:rPr>
          <w:rFonts w:ascii="UniversLTStd" w:hAnsi="UniversLTStd" w:cs="UniversLTStd"/>
          <w:sz w:val="20"/>
          <w:szCs w:val="20"/>
        </w:rPr>
        <w:t>conforme a normativa UNE.</w:t>
      </w:r>
      <w:bookmarkEnd w:id="21"/>
    </w:p>
    <w:p w:rsidR="00506816" w:rsidRDefault="00506816" w:rsidP="00EE01F9">
      <w:pPr>
        <w:pStyle w:val="Ttulo3"/>
        <w:rPr>
          <w:rFonts w:ascii="UniversLTStd" w:hAnsi="UniversLTStd" w:cs="UniversLTStd"/>
          <w:sz w:val="20"/>
          <w:szCs w:val="20"/>
        </w:rPr>
      </w:pPr>
      <w:bookmarkStart w:id="22" w:name="_Toc336503008"/>
      <w:r>
        <w:rPr>
          <w:rFonts w:ascii="UniversLTStd" w:hAnsi="UniversLTStd" w:cs="UniversLTStd"/>
          <w:sz w:val="20"/>
          <w:szCs w:val="20"/>
        </w:rPr>
        <w:t>Planos de recorridos de evacu</w:t>
      </w:r>
      <w:r w:rsidR="00306D12">
        <w:rPr>
          <w:rFonts w:ascii="UniversLTStd" w:hAnsi="UniversLTStd" w:cs="UniversLTStd"/>
          <w:sz w:val="20"/>
          <w:szCs w:val="20"/>
        </w:rPr>
        <w:t xml:space="preserve">ación y áreas de confinamiento, </w:t>
      </w:r>
      <w:r>
        <w:rPr>
          <w:rFonts w:ascii="UniversLTStd" w:hAnsi="UniversLTStd" w:cs="UniversLTStd"/>
          <w:sz w:val="20"/>
          <w:szCs w:val="20"/>
        </w:rPr>
        <w:t>reflejando el</w:t>
      </w:r>
      <w:r w:rsidR="00306D12">
        <w:rPr>
          <w:rFonts w:ascii="UniversLTStd" w:hAnsi="UniversLTStd" w:cs="UniversLTStd"/>
          <w:sz w:val="20"/>
          <w:szCs w:val="20"/>
        </w:rPr>
        <w:t xml:space="preserve"> número de personas a evacuar o </w:t>
      </w:r>
      <w:r>
        <w:rPr>
          <w:rFonts w:ascii="UniversLTStd" w:hAnsi="UniversLTStd" w:cs="UniversLTStd"/>
          <w:sz w:val="20"/>
          <w:szCs w:val="20"/>
        </w:rPr>
        <w:t>confinar por áreas según los cr</w:t>
      </w:r>
      <w:r w:rsidR="00306D12">
        <w:rPr>
          <w:rFonts w:ascii="UniversLTStd" w:hAnsi="UniversLTStd" w:cs="UniversLTStd"/>
          <w:sz w:val="20"/>
          <w:szCs w:val="20"/>
        </w:rPr>
        <w:t xml:space="preserve">iterios fijados en la normativa </w:t>
      </w:r>
      <w:r>
        <w:rPr>
          <w:rFonts w:ascii="UniversLTStd" w:hAnsi="UniversLTStd" w:cs="UniversLTStd"/>
          <w:sz w:val="20"/>
          <w:szCs w:val="20"/>
        </w:rPr>
        <w:t>vigente.</w:t>
      </w:r>
      <w:bookmarkEnd w:id="22"/>
    </w:p>
    <w:p w:rsidR="00506816" w:rsidRDefault="00506816" w:rsidP="00EE01F9">
      <w:pPr>
        <w:pStyle w:val="Ttulo3"/>
        <w:rPr>
          <w:rFonts w:ascii="UniversLTStd" w:hAnsi="UniversLTStd" w:cs="UniversLTStd"/>
          <w:sz w:val="20"/>
          <w:szCs w:val="20"/>
        </w:rPr>
      </w:pPr>
      <w:bookmarkStart w:id="23" w:name="_Toc336503009"/>
      <w:r>
        <w:rPr>
          <w:rFonts w:ascii="UniversLTStd" w:hAnsi="UniversLTStd" w:cs="UniversLTStd"/>
          <w:sz w:val="20"/>
          <w:szCs w:val="20"/>
        </w:rPr>
        <w:t>Planos de compartim</w:t>
      </w:r>
      <w:r w:rsidR="00306D12">
        <w:rPr>
          <w:rFonts w:ascii="UniversLTStd" w:hAnsi="UniversLTStd" w:cs="UniversLTStd"/>
          <w:sz w:val="20"/>
          <w:szCs w:val="20"/>
        </w:rPr>
        <w:t xml:space="preserve">entación de áreas o sectores de </w:t>
      </w:r>
      <w:r>
        <w:rPr>
          <w:rFonts w:ascii="UniversLTStd" w:hAnsi="UniversLTStd" w:cs="UniversLTStd"/>
          <w:sz w:val="20"/>
          <w:szCs w:val="20"/>
        </w:rPr>
        <w:t>riesgo.</w:t>
      </w:r>
      <w:bookmarkEnd w:id="23"/>
    </w:p>
    <w:p w:rsidR="00306D12" w:rsidRDefault="00306D12" w:rsidP="00506816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</w:p>
    <w:p w:rsidR="00306D12" w:rsidRDefault="00306D12" w:rsidP="00B9708C">
      <w:pPr>
        <w:pStyle w:val="Ttulo1"/>
        <w:rPr>
          <w:rFonts w:ascii="UniversLTStd" w:hAnsi="UniversLTStd" w:cs="UniversLTStd"/>
          <w:sz w:val="20"/>
          <w:szCs w:val="20"/>
        </w:rPr>
      </w:pPr>
      <w:bookmarkStart w:id="24" w:name="_Toc336503010"/>
      <w:r>
        <w:rPr>
          <w:rFonts w:ascii="UniversLTStd" w:hAnsi="UniversLTStd" w:cs="UniversLTStd"/>
          <w:sz w:val="20"/>
          <w:szCs w:val="20"/>
        </w:rPr>
        <w:t>Capítulo 5. Programa de mantenimiento de instalaciones.</w:t>
      </w:r>
      <w:bookmarkEnd w:id="24"/>
    </w:p>
    <w:p w:rsidR="00306D12" w:rsidRDefault="00306D12" w:rsidP="00306D12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</w:p>
    <w:p w:rsidR="00306D12" w:rsidRDefault="00306D12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25" w:name="_Toc336503011"/>
      <w:r>
        <w:rPr>
          <w:rFonts w:ascii="UniversLTStd" w:hAnsi="UniversLTStd" w:cs="UniversLTStd"/>
          <w:sz w:val="20"/>
          <w:szCs w:val="20"/>
        </w:rPr>
        <w:t>Descripción del mantenimiento preventivo de las instalaciones de riesgo, que garantiza el control de las mismas.</w:t>
      </w:r>
      <w:bookmarkEnd w:id="25"/>
    </w:p>
    <w:p w:rsidR="00306D12" w:rsidRDefault="00306D12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26" w:name="_Toc336503012"/>
      <w:r>
        <w:rPr>
          <w:rFonts w:ascii="UniversLTStd" w:hAnsi="UniversLTStd" w:cs="UniversLTStd"/>
          <w:sz w:val="20"/>
          <w:szCs w:val="20"/>
        </w:rPr>
        <w:t>Descripción del mantenimiento preventivo de las instalaciones de protección, que garantiza la operatividad de las mismas.</w:t>
      </w:r>
      <w:bookmarkEnd w:id="26"/>
    </w:p>
    <w:p w:rsidR="00306D12" w:rsidRDefault="00306D12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27" w:name="_Toc336503013"/>
      <w:r>
        <w:rPr>
          <w:rFonts w:ascii="UniversLTStd" w:hAnsi="UniversLTStd" w:cs="UniversLTStd"/>
          <w:sz w:val="20"/>
          <w:szCs w:val="20"/>
        </w:rPr>
        <w:t>Realización de las inspecciones de seguridad de acuerdo con la normativa vigente.</w:t>
      </w:r>
      <w:bookmarkEnd w:id="27"/>
    </w:p>
    <w:p w:rsidR="00306D12" w:rsidRDefault="00306D12" w:rsidP="00B9708C">
      <w:pPr>
        <w:pStyle w:val="Ttulo1"/>
        <w:rPr>
          <w:rFonts w:ascii="UniversLTStd" w:hAnsi="UniversLTStd" w:cs="UniversLTStd"/>
          <w:sz w:val="20"/>
          <w:szCs w:val="20"/>
        </w:rPr>
      </w:pPr>
      <w:bookmarkStart w:id="28" w:name="_Toc336503014"/>
      <w:r>
        <w:rPr>
          <w:rFonts w:ascii="UniversLTStd" w:hAnsi="UniversLTStd" w:cs="UniversLTStd"/>
          <w:sz w:val="20"/>
          <w:szCs w:val="20"/>
        </w:rPr>
        <w:t>Capítulo 6. Plan de actuación ante emergencias.</w:t>
      </w:r>
      <w:bookmarkEnd w:id="28"/>
    </w:p>
    <w:p w:rsidR="00306D12" w:rsidRDefault="00306D12" w:rsidP="00306D12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</w:p>
    <w:p w:rsidR="00306D12" w:rsidRDefault="00306D12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29" w:name="_Toc336503015"/>
      <w:r>
        <w:rPr>
          <w:rFonts w:ascii="UniversLTStd" w:hAnsi="UniversLTStd" w:cs="UniversLTStd"/>
          <w:sz w:val="20"/>
          <w:szCs w:val="20"/>
        </w:rPr>
        <w:lastRenderedPageBreak/>
        <w:t>Identificación y clasificación de las emergencias:</w:t>
      </w:r>
      <w:bookmarkEnd w:id="29"/>
    </w:p>
    <w:p w:rsidR="00306D12" w:rsidRDefault="00306D12" w:rsidP="00EE01F9">
      <w:pPr>
        <w:pStyle w:val="Ttulo3"/>
        <w:rPr>
          <w:rFonts w:ascii="UniversLTStd" w:hAnsi="UniversLTStd" w:cs="UniversLTStd"/>
          <w:sz w:val="20"/>
          <w:szCs w:val="20"/>
        </w:rPr>
      </w:pPr>
      <w:bookmarkStart w:id="30" w:name="_Toc336503016"/>
      <w:r>
        <w:rPr>
          <w:rFonts w:ascii="UniversLTStd" w:hAnsi="UniversLTStd" w:cs="UniversLTStd"/>
          <w:sz w:val="20"/>
          <w:szCs w:val="20"/>
        </w:rPr>
        <w:t>En función del tipo de riesgo.</w:t>
      </w:r>
      <w:bookmarkEnd w:id="30"/>
    </w:p>
    <w:p w:rsidR="00306D12" w:rsidRDefault="00306D12" w:rsidP="00EE01F9">
      <w:pPr>
        <w:pStyle w:val="Ttulo3"/>
        <w:rPr>
          <w:rFonts w:ascii="UniversLTStd" w:hAnsi="UniversLTStd" w:cs="UniversLTStd"/>
          <w:sz w:val="20"/>
          <w:szCs w:val="20"/>
        </w:rPr>
      </w:pPr>
      <w:bookmarkStart w:id="31" w:name="_Toc336503017"/>
      <w:r>
        <w:rPr>
          <w:rFonts w:ascii="UniversLTStd" w:hAnsi="UniversLTStd" w:cs="UniversLTStd"/>
          <w:sz w:val="20"/>
          <w:szCs w:val="20"/>
        </w:rPr>
        <w:t>En función de la gravedad.</w:t>
      </w:r>
      <w:bookmarkEnd w:id="31"/>
    </w:p>
    <w:p w:rsidR="00EE01F9" w:rsidRDefault="00306D12" w:rsidP="00EE01F9">
      <w:pPr>
        <w:pStyle w:val="Ttulo3"/>
        <w:rPr>
          <w:rFonts w:ascii="UniversLTStd" w:hAnsi="UniversLTStd" w:cs="UniversLTStd"/>
          <w:sz w:val="20"/>
          <w:szCs w:val="20"/>
        </w:rPr>
      </w:pPr>
      <w:bookmarkStart w:id="32" w:name="_Toc336503018"/>
      <w:r>
        <w:rPr>
          <w:rFonts w:ascii="UniversLTStd" w:hAnsi="UniversLTStd" w:cs="UniversLTStd"/>
          <w:sz w:val="20"/>
          <w:szCs w:val="20"/>
        </w:rPr>
        <w:t>En función de la ocupación y medios humanos.</w:t>
      </w:r>
      <w:bookmarkEnd w:id="32"/>
    </w:p>
    <w:p w:rsidR="00306D12" w:rsidRDefault="00306D12" w:rsidP="00EE01F9">
      <w:pPr>
        <w:pStyle w:val="Ttulo3"/>
        <w:rPr>
          <w:rFonts w:ascii="UniversLTStd" w:hAnsi="UniversLTStd" w:cs="UniversLTStd"/>
          <w:sz w:val="20"/>
          <w:szCs w:val="20"/>
        </w:rPr>
      </w:pPr>
      <w:bookmarkStart w:id="33" w:name="_Toc336503019"/>
      <w:r>
        <w:rPr>
          <w:rFonts w:ascii="UniversLTStd" w:hAnsi="UniversLTStd" w:cs="UniversLTStd"/>
          <w:sz w:val="20"/>
          <w:szCs w:val="20"/>
        </w:rPr>
        <w:t>Procedimientos de actuación ante emergencias:</w:t>
      </w:r>
      <w:bookmarkEnd w:id="33"/>
    </w:p>
    <w:p w:rsidR="00306D12" w:rsidRDefault="00306D12" w:rsidP="00EE01F9">
      <w:pPr>
        <w:pStyle w:val="Ttulo3"/>
        <w:rPr>
          <w:rFonts w:ascii="UniversLTStd" w:hAnsi="UniversLTStd" w:cs="UniversLTStd"/>
          <w:sz w:val="20"/>
          <w:szCs w:val="20"/>
        </w:rPr>
      </w:pPr>
      <w:bookmarkStart w:id="34" w:name="_Toc336503020"/>
      <w:r>
        <w:rPr>
          <w:rFonts w:ascii="UniversLTStd" w:hAnsi="UniversLTStd" w:cs="UniversLTStd"/>
          <w:sz w:val="20"/>
          <w:szCs w:val="20"/>
        </w:rPr>
        <w:t>a) Detección y Alerta.</w:t>
      </w:r>
      <w:bookmarkEnd w:id="34"/>
    </w:p>
    <w:p w:rsidR="00F237FD" w:rsidRDefault="00F237FD" w:rsidP="00EE01F9">
      <w:pPr>
        <w:pStyle w:val="Ttulo3"/>
        <w:rPr>
          <w:rFonts w:ascii="UniversLTStd" w:hAnsi="UniversLTStd" w:cs="UniversLTStd"/>
          <w:sz w:val="20"/>
          <w:szCs w:val="20"/>
        </w:rPr>
      </w:pPr>
      <w:bookmarkStart w:id="35" w:name="_Toc336503021"/>
      <w:r>
        <w:rPr>
          <w:rFonts w:ascii="UniversLTStd" w:hAnsi="UniversLTStd" w:cs="UniversLTStd"/>
          <w:sz w:val="20"/>
          <w:szCs w:val="20"/>
        </w:rPr>
        <w:t>b) Mecanismos de Alarma.</w:t>
      </w:r>
      <w:bookmarkEnd w:id="35"/>
    </w:p>
    <w:p w:rsidR="00F237FD" w:rsidRDefault="00F237FD" w:rsidP="00EE01F9">
      <w:pPr>
        <w:pStyle w:val="Ttulo3"/>
        <w:rPr>
          <w:rFonts w:ascii="UniversLTStd" w:hAnsi="UniversLTStd" w:cs="UniversLTStd"/>
          <w:sz w:val="20"/>
          <w:szCs w:val="20"/>
        </w:rPr>
      </w:pPr>
      <w:bookmarkStart w:id="36" w:name="_Toc336503022"/>
      <w:r>
        <w:rPr>
          <w:rFonts w:ascii="UniversLTStd" w:hAnsi="UniversLTStd" w:cs="UniversLTStd"/>
          <w:sz w:val="20"/>
          <w:szCs w:val="20"/>
        </w:rPr>
        <w:t>b.1) Identificación de la persona que dará los avisos.</w:t>
      </w:r>
      <w:bookmarkEnd w:id="36"/>
    </w:p>
    <w:p w:rsidR="00F237FD" w:rsidRDefault="00F237FD" w:rsidP="00EE01F9">
      <w:pPr>
        <w:pStyle w:val="Ttulo3"/>
        <w:rPr>
          <w:rFonts w:ascii="UniversLTStd" w:hAnsi="UniversLTStd" w:cs="UniversLTStd"/>
          <w:sz w:val="20"/>
          <w:szCs w:val="20"/>
        </w:rPr>
      </w:pPr>
      <w:bookmarkStart w:id="37" w:name="_Toc336503023"/>
      <w:r>
        <w:rPr>
          <w:rFonts w:ascii="UniversLTStd" w:hAnsi="UniversLTStd" w:cs="UniversLTStd"/>
          <w:sz w:val="20"/>
          <w:szCs w:val="20"/>
        </w:rPr>
        <w:t>b.2) Identificación del Centro de Coordinación de Atención de Emergencias de Protección Civil.</w:t>
      </w:r>
      <w:bookmarkEnd w:id="37"/>
    </w:p>
    <w:p w:rsidR="00F237FD" w:rsidRDefault="00F237FD" w:rsidP="00EE01F9">
      <w:pPr>
        <w:pStyle w:val="Ttulo3"/>
        <w:rPr>
          <w:rFonts w:ascii="UniversLTStd" w:hAnsi="UniversLTStd" w:cs="UniversLTStd"/>
          <w:sz w:val="20"/>
          <w:szCs w:val="20"/>
        </w:rPr>
      </w:pPr>
      <w:bookmarkStart w:id="38" w:name="_Toc336503024"/>
      <w:r>
        <w:rPr>
          <w:rFonts w:ascii="UniversLTStd" w:hAnsi="UniversLTStd" w:cs="UniversLTStd"/>
          <w:sz w:val="20"/>
          <w:szCs w:val="20"/>
        </w:rPr>
        <w:t>c) Mecanismos de respuesta frente a la emergencia.</w:t>
      </w:r>
      <w:bookmarkEnd w:id="38"/>
    </w:p>
    <w:p w:rsidR="00F237FD" w:rsidRDefault="00F237FD" w:rsidP="00EE01F9">
      <w:pPr>
        <w:pStyle w:val="Ttulo3"/>
        <w:rPr>
          <w:rFonts w:ascii="UniversLTStd" w:hAnsi="UniversLTStd" w:cs="UniversLTStd"/>
          <w:sz w:val="20"/>
          <w:szCs w:val="20"/>
        </w:rPr>
      </w:pPr>
      <w:bookmarkStart w:id="39" w:name="_Toc336503025"/>
      <w:r>
        <w:rPr>
          <w:rFonts w:ascii="UniversLTStd" w:hAnsi="UniversLTStd" w:cs="UniversLTStd"/>
          <w:sz w:val="20"/>
          <w:szCs w:val="20"/>
        </w:rPr>
        <w:t>d) Evacuación y/o Confinamiento.</w:t>
      </w:r>
      <w:bookmarkEnd w:id="39"/>
    </w:p>
    <w:p w:rsidR="00F237FD" w:rsidRDefault="00F237FD" w:rsidP="00EE01F9">
      <w:pPr>
        <w:pStyle w:val="Ttulo3"/>
        <w:rPr>
          <w:rFonts w:ascii="UniversLTStd" w:hAnsi="UniversLTStd" w:cs="UniversLTStd"/>
          <w:sz w:val="20"/>
          <w:szCs w:val="20"/>
        </w:rPr>
      </w:pPr>
      <w:bookmarkStart w:id="40" w:name="_Toc336503026"/>
      <w:r>
        <w:rPr>
          <w:rFonts w:ascii="UniversLTStd" w:hAnsi="UniversLTStd" w:cs="UniversLTStd"/>
          <w:sz w:val="20"/>
          <w:szCs w:val="20"/>
        </w:rPr>
        <w:t>e) Prestación de las Primeras Ayudas.</w:t>
      </w:r>
      <w:bookmarkEnd w:id="40"/>
    </w:p>
    <w:p w:rsidR="00F237FD" w:rsidRDefault="00F237FD" w:rsidP="00EE01F9">
      <w:pPr>
        <w:pStyle w:val="Ttulo3"/>
        <w:rPr>
          <w:rFonts w:ascii="UniversLTStd" w:hAnsi="UniversLTStd" w:cs="UniversLTStd"/>
          <w:sz w:val="20"/>
          <w:szCs w:val="20"/>
        </w:rPr>
      </w:pPr>
      <w:bookmarkStart w:id="41" w:name="_Toc336503027"/>
      <w:r>
        <w:rPr>
          <w:rFonts w:ascii="UniversLTStd" w:hAnsi="UniversLTStd" w:cs="UniversLTStd"/>
          <w:sz w:val="20"/>
          <w:szCs w:val="20"/>
        </w:rPr>
        <w:t>f) Modos de recepción de las Ayudas externas.</w:t>
      </w:r>
      <w:bookmarkEnd w:id="41"/>
    </w:p>
    <w:p w:rsidR="00F237FD" w:rsidRDefault="00F237FD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42" w:name="_Toc336503028"/>
      <w:r>
        <w:rPr>
          <w:rFonts w:ascii="UniversLTStd" w:hAnsi="UniversLTStd" w:cs="UniversLTStd"/>
          <w:sz w:val="20"/>
          <w:szCs w:val="20"/>
        </w:rPr>
        <w:t>Identificación y funciones de las personas y equipos que llevarán a cabo los procedimientos de actuación en emergencias.</w:t>
      </w:r>
      <w:bookmarkEnd w:id="42"/>
    </w:p>
    <w:p w:rsidR="00F237FD" w:rsidRDefault="00F237FD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43" w:name="_Toc336503029"/>
      <w:r>
        <w:rPr>
          <w:rFonts w:ascii="UniversLTStd" w:hAnsi="UniversLTStd" w:cs="UniversLTStd"/>
          <w:sz w:val="20"/>
          <w:szCs w:val="20"/>
        </w:rPr>
        <w:t>Identificación del Responsable de la puesta en marcha del Plan de Actuación ante Emergencias.</w:t>
      </w:r>
      <w:bookmarkEnd w:id="43"/>
    </w:p>
    <w:p w:rsidR="00F237FD" w:rsidRDefault="00F237FD" w:rsidP="00EE01F9">
      <w:pPr>
        <w:pStyle w:val="Ttulo2"/>
        <w:rPr>
          <w:rFonts w:ascii="UniversLTStd" w:hAnsi="UniversLTStd" w:cs="UniversLTStd"/>
          <w:sz w:val="20"/>
          <w:szCs w:val="20"/>
        </w:rPr>
      </w:pPr>
    </w:p>
    <w:p w:rsidR="00F237FD" w:rsidRDefault="00F237FD" w:rsidP="00B9708C">
      <w:pPr>
        <w:pStyle w:val="Ttulo1"/>
        <w:rPr>
          <w:rFonts w:ascii="UniversLTStd" w:hAnsi="UniversLTStd" w:cs="UniversLTStd"/>
          <w:sz w:val="20"/>
          <w:szCs w:val="20"/>
        </w:rPr>
      </w:pPr>
      <w:bookmarkStart w:id="44" w:name="_Toc336503030"/>
      <w:r>
        <w:rPr>
          <w:rFonts w:ascii="UniversLTStd" w:hAnsi="UniversLTStd" w:cs="UniversLTStd"/>
          <w:sz w:val="20"/>
          <w:szCs w:val="20"/>
        </w:rPr>
        <w:t>Capítulo 7. Integración del plan de autoprotección en otros de ámbito superior.</w:t>
      </w:r>
      <w:bookmarkEnd w:id="44"/>
    </w:p>
    <w:p w:rsidR="00F237FD" w:rsidRDefault="00F237FD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45" w:name="_Toc336503031"/>
      <w:r>
        <w:rPr>
          <w:rFonts w:ascii="UniversLTStd" w:hAnsi="UniversLTStd" w:cs="UniversLTStd"/>
          <w:sz w:val="20"/>
          <w:szCs w:val="20"/>
        </w:rPr>
        <w:t>Los protocolos de notificación de la emergencia</w:t>
      </w:r>
      <w:bookmarkEnd w:id="45"/>
    </w:p>
    <w:p w:rsidR="00F237FD" w:rsidRDefault="00F237FD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46" w:name="_Toc336503032"/>
      <w:r>
        <w:rPr>
          <w:rFonts w:ascii="UniversLTStd" w:hAnsi="UniversLTStd" w:cs="UniversLTStd"/>
          <w:sz w:val="20"/>
          <w:szCs w:val="20"/>
        </w:rPr>
        <w:t>La coordinación entre la dirección del Plan de Autoprotección y la dirección del Plan de Protección Civil donde se integre el Plan de Autoprotección.</w:t>
      </w:r>
      <w:bookmarkEnd w:id="46"/>
    </w:p>
    <w:p w:rsidR="00F237FD" w:rsidRDefault="00F237FD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47" w:name="_Toc336503033"/>
      <w:r>
        <w:rPr>
          <w:rFonts w:ascii="UniversLTStd" w:hAnsi="UniversLTStd" w:cs="UniversLTStd"/>
          <w:sz w:val="20"/>
          <w:szCs w:val="20"/>
        </w:rPr>
        <w:t>Las formas de colaboración de la Organización de Autoprotección con los planes y las actuaciones del sistema público de Protección Civil.</w:t>
      </w:r>
      <w:bookmarkEnd w:id="47"/>
    </w:p>
    <w:p w:rsidR="00F237FD" w:rsidRDefault="00F237FD" w:rsidP="00EE01F9">
      <w:pPr>
        <w:pStyle w:val="Ttulo2"/>
        <w:rPr>
          <w:rFonts w:ascii="UniversLTStd" w:hAnsi="UniversLTStd" w:cs="UniversLTStd"/>
          <w:sz w:val="20"/>
          <w:szCs w:val="20"/>
        </w:rPr>
      </w:pPr>
    </w:p>
    <w:p w:rsidR="00EE01F9" w:rsidRDefault="00F237FD" w:rsidP="00EE01F9">
      <w:pPr>
        <w:pStyle w:val="Ttulo1"/>
        <w:rPr>
          <w:rFonts w:ascii="UniversLTStd" w:hAnsi="UniversLTStd" w:cs="UniversLTStd"/>
          <w:sz w:val="20"/>
          <w:szCs w:val="20"/>
        </w:rPr>
      </w:pPr>
      <w:bookmarkStart w:id="48" w:name="_Toc336503034"/>
      <w:r>
        <w:rPr>
          <w:rFonts w:ascii="UniversLTStd" w:hAnsi="UniversLTStd" w:cs="UniversLTStd"/>
          <w:sz w:val="20"/>
          <w:szCs w:val="20"/>
        </w:rPr>
        <w:t>Capítulo 8. Implanta</w:t>
      </w:r>
      <w:r w:rsidR="00EE01F9">
        <w:rPr>
          <w:rFonts w:ascii="UniversLTStd" w:hAnsi="UniversLTStd" w:cs="UniversLTStd"/>
          <w:sz w:val="20"/>
          <w:szCs w:val="20"/>
        </w:rPr>
        <w:t>ción del Plan de Autoprotección</w:t>
      </w:r>
      <w:bookmarkEnd w:id="48"/>
    </w:p>
    <w:p w:rsidR="00F237FD" w:rsidRDefault="00F237FD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49" w:name="_Toc336503035"/>
      <w:r>
        <w:rPr>
          <w:rFonts w:ascii="UniversLTStd" w:hAnsi="UniversLTStd" w:cs="UniversLTStd"/>
          <w:sz w:val="20"/>
          <w:szCs w:val="20"/>
        </w:rPr>
        <w:t>Identificación del responsable de la implantación del Plan.</w:t>
      </w:r>
      <w:bookmarkEnd w:id="49"/>
    </w:p>
    <w:p w:rsidR="00F237FD" w:rsidRDefault="00F237FD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50" w:name="_Toc336503036"/>
      <w:r>
        <w:rPr>
          <w:rFonts w:ascii="UniversLTStd" w:hAnsi="UniversLTStd" w:cs="UniversLTStd"/>
          <w:sz w:val="20"/>
          <w:szCs w:val="20"/>
        </w:rPr>
        <w:t>Programa de formación y capacitación para el personal con participación activa en el Plan de Autoprotección.</w:t>
      </w:r>
      <w:bookmarkEnd w:id="50"/>
    </w:p>
    <w:p w:rsidR="00F237FD" w:rsidRDefault="00F237FD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51" w:name="_Toc336503037"/>
      <w:r>
        <w:rPr>
          <w:rFonts w:ascii="UniversLTStd" w:hAnsi="UniversLTStd" w:cs="UniversLTStd"/>
          <w:sz w:val="20"/>
          <w:szCs w:val="20"/>
        </w:rPr>
        <w:lastRenderedPageBreak/>
        <w:t>Programa de formación e información a todo el personal sobre el Plan de Autoprotección.</w:t>
      </w:r>
      <w:bookmarkEnd w:id="51"/>
    </w:p>
    <w:p w:rsidR="00F237FD" w:rsidRDefault="00F237FD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52" w:name="_Toc336503038"/>
      <w:r>
        <w:rPr>
          <w:rFonts w:ascii="UniversLTStd" w:hAnsi="UniversLTStd" w:cs="UniversLTStd"/>
          <w:sz w:val="20"/>
          <w:szCs w:val="20"/>
        </w:rPr>
        <w:t>Programa de información general para los usuarios.</w:t>
      </w:r>
      <w:bookmarkEnd w:id="52"/>
    </w:p>
    <w:p w:rsidR="00F237FD" w:rsidRDefault="00F237FD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53" w:name="_Toc336503039"/>
      <w:r>
        <w:rPr>
          <w:rFonts w:ascii="UniversLTStd" w:hAnsi="UniversLTStd" w:cs="UniversLTStd"/>
          <w:sz w:val="20"/>
          <w:szCs w:val="20"/>
        </w:rPr>
        <w:t>Señalización y normas para la actuación de visitantes.</w:t>
      </w:r>
      <w:bookmarkEnd w:id="53"/>
    </w:p>
    <w:p w:rsidR="00F237FD" w:rsidRDefault="00F237FD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54" w:name="_Toc336503040"/>
      <w:r>
        <w:rPr>
          <w:rFonts w:ascii="UniversLTStd" w:hAnsi="UniversLTStd" w:cs="UniversLTStd"/>
          <w:sz w:val="20"/>
          <w:szCs w:val="20"/>
        </w:rPr>
        <w:t>Programa de dotación y adecuación de medios materiales y recursos.</w:t>
      </w:r>
      <w:bookmarkEnd w:id="54"/>
    </w:p>
    <w:p w:rsidR="00F237FD" w:rsidRDefault="00F237FD" w:rsidP="00EE01F9">
      <w:pPr>
        <w:pStyle w:val="Ttulo2"/>
        <w:rPr>
          <w:rFonts w:ascii="UniversLTStd" w:hAnsi="UniversLTStd" w:cs="UniversLTStd"/>
          <w:sz w:val="20"/>
          <w:szCs w:val="20"/>
        </w:rPr>
      </w:pPr>
    </w:p>
    <w:p w:rsidR="00F237FD" w:rsidRDefault="00F237FD" w:rsidP="00B9708C">
      <w:pPr>
        <w:pStyle w:val="Ttulo1"/>
        <w:rPr>
          <w:rFonts w:ascii="UniversLTStd" w:hAnsi="UniversLTStd" w:cs="UniversLTStd"/>
          <w:sz w:val="20"/>
          <w:szCs w:val="20"/>
        </w:rPr>
      </w:pPr>
      <w:bookmarkStart w:id="55" w:name="_Toc336503041"/>
      <w:r>
        <w:rPr>
          <w:rFonts w:ascii="UniversLTStd" w:hAnsi="UniversLTStd" w:cs="UniversLTStd"/>
          <w:sz w:val="20"/>
          <w:szCs w:val="20"/>
        </w:rPr>
        <w:t>Capítulo 9. Mantenimiento de la eficacia y actualización del Plan de Autoprotección.</w:t>
      </w:r>
      <w:bookmarkEnd w:id="55"/>
    </w:p>
    <w:p w:rsidR="00F237FD" w:rsidRDefault="00F237FD" w:rsidP="00B9708C">
      <w:pPr>
        <w:pStyle w:val="Ttulo1"/>
      </w:pPr>
    </w:p>
    <w:p w:rsidR="00F237FD" w:rsidRDefault="00F237FD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56" w:name="_Toc336503042"/>
      <w:r>
        <w:rPr>
          <w:rFonts w:ascii="UniversLTStd" w:hAnsi="UniversLTStd" w:cs="UniversLTStd"/>
          <w:sz w:val="20"/>
          <w:szCs w:val="20"/>
        </w:rPr>
        <w:t>Programa de reciclaje de formación e información.</w:t>
      </w:r>
      <w:bookmarkEnd w:id="56"/>
    </w:p>
    <w:p w:rsidR="00F237FD" w:rsidRDefault="00F237FD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57" w:name="_Toc336503043"/>
      <w:r>
        <w:rPr>
          <w:rFonts w:ascii="UniversLTStd" w:hAnsi="UniversLTStd" w:cs="UniversLTStd"/>
          <w:sz w:val="20"/>
          <w:szCs w:val="20"/>
        </w:rPr>
        <w:t>Programa de sustitución de medios y recursos.</w:t>
      </w:r>
      <w:bookmarkEnd w:id="57"/>
    </w:p>
    <w:p w:rsidR="00F237FD" w:rsidRDefault="00F237FD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58" w:name="_Toc336503044"/>
      <w:r>
        <w:rPr>
          <w:rFonts w:ascii="UniversLTStd" w:hAnsi="UniversLTStd" w:cs="UniversLTStd"/>
          <w:sz w:val="20"/>
          <w:szCs w:val="20"/>
        </w:rPr>
        <w:t>Programa de ejercicios y simulacros.</w:t>
      </w:r>
      <w:bookmarkEnd w:id="58"/>
    </w:p>
    <w:p w:rsidR="00F237FD" w:rsidRDefault="00F237FD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59" w:name="_Toc336503045"/>
      <w:r>
        <w:rPr>
          <w:rFonts w:ascii="UniversLTStd" w:hAnsi="UniversLTStd" w:cs="UniversLTStd"/>
          <w:sz w:val="20"/>
          <w:szCs w:val="20"/>
        </w:rPr>
        <w:t>Programa de revisión y actualización de toda la documentac</w:t>
      </w:r>
      <w:r w:rsidR="000C5745">
        <w:rPr>
          <w:rFonts w:ascii="UniversLTStd" w:hAnsi="UniversLTStd" w:cs="UniversLTStd"/>
          <w:sz w:val="20"/>
          <w:szCs w:val="20"/>
        </w:rPr>
        <w:t xml:space="preserve">ión que forma parte del Plan de </w:t>
      </w:r>
      <w:r>
        <w:rPr>
          <w:rFonts w:ascii="UniversLTStd" w:hAnsi="UniversLTStd" w:cs="UniversLTStd"/>
          <w:sz w:val="20"/>
          <w:szCs w:val="20"/>
        </w:rPr>
        <w:t>Autoprotección.</w:t>
      </w:r>
      <w:bookmarkEnd w:id="59"/>
    </w:p>
    <w:p w:rsidR="00F237FD" w:rsidRDefault="00F237FD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60" w:name="_Toc336503046"/>
      <w:r>
        <w:rPr>
          <w:rFonts w:ascii="UniversLTStd" w:hAnsi="UniversLTStd" w:cs="UniversLTStd"/>
          <w:sz w:val="20"/>
          <w:szCs w:val="20"/>
        </w:rPr>
        <w:t>Programa de auditorías e inspecciones.</w:t>
      </w:r>
      <w:bookmarkEnd w:id="60"/>
    </w:p>
    <w:p w:rsidR="00F237FD" w:rsidRDefault="00F237FD" w:rsidP="00EE01F9">
      <w:pPr>
        <w:pStyle w:val="Ttulo2"/>
        <w:rPr>
          <w:rFonts w:ascii="UniversLTStd" w:hAnsi="UniversLTStd" w:cs="UniversLTStd"/>
          <w:sz w:val="20"/>
          <w:szCs w:val="20"/>
        </w:rPr>
      </w:pPr>
      <w:bookmarkStart w:id="61" w:name="_Toc336503047"/>
      <w:r>
        <w:rPr>
          <w:rFonts w:ascii="UniversLTStd" w:hAnsi="UniversLTStd" w:cs="UniversLTStd"/>
          <w:sz w:val="20"/>
          <w:szCs w:val="20"/>
        </w:rPr>
        <w:t>Anexo I. Directorio de comunicación.</w:t>
      </w:r>
      <w:bookmarkEnd w:id="61"/>
    </w:p>
    <w:p w:rsidR="00F237FD" w:rsidRDefault="00F237FD" w:rsidP="00EE01F9">
      <w:pPr>
        <w:pStyle w:val="Ttulo3"/>
        <w:rPr>
          <w:rFonts w:ascii="UniversLTStd" w:hAnsi="UniversLTStd" w:cs="UniversLTStd"/>
          <w:sz w:val="20"/>
          <w:szCs w:val="20"/>
        </w:rPr>
      </w:pPr>
      <w:bookmarkStart w:id="62" w:name="_Toc336503048"/>
      <w:r>
        <w:rPr>
          <w:rFonts w:ascii="UniversLTStd" w:hAnsi="UniversLTStd" w:cs="UniversLTStd"/>
          <w:sz w:val="20"/>
          <w:szCs w:val="20"/>
        </w:rPr>
        <w:t>1. Teléfonos del Personal de emergencias.</w:t>
      </w:r>
      <w:bookmarkEnd w:id="62"/>
    </w:p>
    <w:p w:rsidR="00F237FD" w:rsidRDefault="00F237FD" w:rsidP="00EE01F9">
      <w:pPr>
        <w:pStyle w:val="Ttulo3"/>
        <w:rPr>
          <w:rFonts w:ascii="UniversLTStd" w:hAnsi="UniversLTStd" w:cs="UniversLTStd"/>
          <w:sz w:val="20"/>
          <w:szCs w:val="20"/>
        </w:rPr>
      </w:pPr>
      <w:bookmarkStart w:id="63" w:name="_Toc336503049"/>
      <w:r>
        <w:rPr>
          <w:rFonts w:ascii="UniversLTStd" w:hAnsi="UniversLTStd" w:cs="UniversLTStd"/>
          <w:sz w:val="20"/>
          <w:szCs w:val="20"/>
        </w:rPr>
        <w:t>2. Teléfonos de ayuda exterior.</w:t>
      </w:r>
      <w:bookmarkEnd w:id="63"/>
    </w:p>
    <w:p w:rsidR="00F237FD" w:rsidRDefault="00F237FD" w:rsidP="00EE01F9">
      <w:pPr>
        <w:pStyle w:val="Ttulo3"/>
        <w:rPr>
          <w:rFonts w:ascii="UniversLTStd" w:hAnsi="UniversLTStd" w:cs="UniversLTStd"/>
          <w:sz w:val="20"/>
          <w:szCs w:val="20"/>
        </w:rPr>
      </w:pPr>
      <w:bookmarkStart w:id="64" w:name="_Toc336503050"/>
      <w:r>
        <w:rPr>
          <w:rFonts w:ascii="UniversLTStd" w:hAnsi="UniversLTStd" w:cs="UniversLTStd"/>
          <w:sz w:val="20"/>
          <w:szCs w:val="20"/>
        </w:rPr>
        <w:t>3. Otras formas de comunicación.</w:t>
      </w:r>
      <w:bookmarkEnd w:id="64"/>
    </w:p>
    <w:p w:rsidR="00F237FD" w:rsidRDefault="00F237FD" w:rsidP="00EE01F9">
      <w:pPr>
        <w:pStyle w:val="Ttulo3"/>
        <w:rPr>
          <w:rFonts w:ascii="UniversLTStd" w:hAnsi="UniversLTStd" w:cs="UniversLTStd"/>
          <w:sz w:val="20"/>
          <w:szCs w:val="20"/>
        </w:rPr>
      </w:pPr>
      <w:bookmarkStart w:id="65" w:name="_Toc336503051"/>
      <w:r>
        <w:rPr>
          <w:rFonts w:ascii="UniversLTStd" w:hAnsi="UniversLTStd" w:cs="UniversLTStd"/>
          <w:sz w:val="20"/>
          <w:szCs w:val="20"/>
        </w:rPr>
        <w:t>Anexo II. Formularios para la gestión de emergencias.</w:t>
      </w:r>
      <w:bookmarkEnd w:id="65"/>
    </w:p>
    <w:p w:rsidR="00F237FD" w:rsidRDefault="00F237FD" w:rsidP="00EE01F9">
      <w:pPr>
        <w:pStyle w:val="Ttulo3"/>
        <w:rPr>
          <w:rFonts w:ascii="UniversLTStd" w:hAnsi="UniversLTStd" w:cs="UniversLTStd"/>
          <w:sz w:val="20"/>
          <w:szCs w:val="20"/>
        </w:rPr>
      </w:pPr>
      <w:bookmarkStart w:id="66" w:name="_Toc336503052"/>
      <w:r>
        <w:rPr>
          <w:rFonts w:ascii="UniversLTStd" w:hAnsi="UniversLTStd" w:cs="UniversLTStd"/>
          <w:sz w:val="20"/>
          <w:szCs w:val="20"/>
        </w:rPr>
        <w:t>Anexo III. Planos.</w:t>
      </w:r>
      <w:bookmarkEnd w:id="66"/>
    </w:p>
    <w:sectPr w:rsidR="00F237FD" w:rsidSect="00245EA1">
      <w:headerReference w:type="default" r:id="rId9"/>
      <w:footerReference w:type="default" r:id="rId10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8B" w:rsidRDefault="0080318B" w:rsidP="007F06B5">
      <w:pPr>
        <w:spacing w:after="0" w:line="240" w:lineRule="auto"/>
      </w:pPr>
      <w:r>
        <w:separator/>
      </w:r>
    </w:p>
  </w:endnote>
  <w:endnote w:type="continuationSeparator" w:id="0">
    <w:p w:rsidR="0080318B" w:rsidRDefault="0080318B" w:rsidP="007F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B5" w:rsidRPr="00A16F5C" w:rsidRDefault="007F06B5">
    <w:pPr>
      <w:pStyle w:val="Piedepgina"/>
      <w:rPr>
        <w:rFonts w:asciiTheme="majorHAnsi" w:eastAsiaTheme="majorEastAsia" w:hAnsiTheme="majorHAnsi" w:cstheme="majorBidi"/>
        <w:sz w:val="16"/>
        <w:szCs w:val="16"/>
      </w:rPr>
    </w:pPr>
    <w:r w:rsidRPr="00A16F5C">
      <w:rPr>
        <w:rFonts w:asciiTheme="majorHAnsi" w:eastAsiaTheme="majorEastAsia" w:hAnsiTheme="majorHAnsi" w:cstheme="majorBidi"/>
        <w:sz w:val="24"/>
        <w:szCs w:val="24"/>
      </w:rPr>
      <w:t>Juan Antonio Tocino Olarte</w:t>
    </w:r>
    <w:r w:rsidR="00A16F5C" w:rsidRPr="00A16F5C">
      <w:rPr>
        <w:rFonts w:asciiTheme="majorHAnsi" w:eastAsiaTheme="majorEastAsia" w:hAnsiTheme="majorHAnsi" w:cstheme="majorBidi"/>
        <w:sz w:val="24"/>
        <w:szCs w:val="24"/>
      </w:rPr>
      <w:t xml:space="preserve">  </w:t>
    </w:r>
    <w:r w:rsidR="00A16F5C">
      <w:rPr>
        <w:rFonts w:asciiTheme="majorHAnsi" w:eastAsiaTheme="majorEastAsia" w:hAnsiTheme="majorHAnsi" w:cstheme="majorBidi"/>
      </w:rPr>
      <w:t xml:space="preserve">                                                           </w:t>
    </w:r>
    <w:proofErr w:type="spellStart"/>
    <w:r w:rsidR="00A16F5C" w:rsidRPr="00A16F5C">
      <w:rPr>
        <w:rFonts w:asciiTheme="majorHAnsi" w:eastAsiaTheme="majorEastAsia" w:hAnsiTheme="majorHAnsi" w:cstheme="majorBidi"/>
        <w:sz w:val="16"/>
        <w:szCs w:val="16"/>
      </w:rPr>
      <w:t>rolartea</w:t>
    </w:r>
    <w:proofErr w:type="spellEnd"/>
    <w:r w:rsidR="00A16F5C" w:rsidRPr="00A16F5C">
      <w:rPr>
        <w:rFonts w:asciiTheme="majorHAnsi" w:eastAsiaTheme="majorEastAsia" w:hAnsiTheme="majorHAnsi" w:cstheme="majorBidi"/>
        <w:sz w:val="16"/>
        <w:szCs w:val="16"/>
      </w:rPr>
      <w:t xml:space="preserve"> @hotmail.com</w:t>
    </w:r>
  </w:p>
  <w:p w:rsidR="007F06B5" w:rsidRDefault="007F06B5">
    <w:pPr>
      <w:pStyle w:val="Piedepgina"/>
    </w:pPr>
    <w:r w:rsidRPr="007F06B5">
      <w:rPr>
        <w:rFonts w:asciiTheme="majorHAnsi" w:eastAsiaTheme="majorEastAsia" w:hAnsiTheme="majorHAnsi" w:cstheme="majorBidi"/>
        <w:sz w:val="16"/>
        <w:szCs w:val="16"/>
      </w:rPr>
      <w:t>Ingeniero de Edificación y Arquitecto Técnico</w:t>
    </w:r>
    <w:r w:rsidR="00A16F5C">
      <w:rPr>
        <w:rFonts w:asciiTheme="majorHAnsi" w:eastAsiaTheme="majorEastAsia" w:hAnsiTheme="majorHAnsi" w:cstheme="majorBidi"/>
      </w:rPr>
      <w:t xml:space="preserve">        </w:t>
    </w:r>
    <w:r w:rsidRPr="007F06B5">
      <w:rPr>
        <w:rFonts w:asciiTheme="majorHAnsi" w:eastAsiaTheme="majorEastAsia" w:hAnsiTheme="majorHAnsi" w:cstheme="majorBidi"/>
        <w:sz w:val="16"/>
        <w:szCs w:val="16"/>
      </w:rPr>
      <w:t>Colegiado nº 5742 COAAT-SE</w:t>
    </w:r>
    <w:r w:rsidR="00A16F5C">
      <w:rPr>
        <w:rFonts w:asciiTheme="majorHAnsi" w:eastAsiaTheme="majorEastAsia" w:hAnsiTheme="majorHAnsi" w:cstheme="majorBidi"/>
        <w:sz w:val="16"/>
        <w:szCs w:val="16"/>
      </w:rPr>
      <w:t xml:space="preserve">           Teléfono 600607479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="00245EA1">
      <w:rPr>
        <w:rFonts w:asciiTheme="majorHAnsi" w:eastAsiaTheme="majorEastAsia" w:hAnsiTheme="majorHAnsi" w:cstheme="majorBidi"/>
      </w:rPr>
      <w:t xml:space="preserve">    </w:t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B3E39" w:rsidRPr="006B3E3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8B4B196" wp14:editId="170D6F2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u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upo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rd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D2232" wp14:editId="6AC5D6DE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ángulo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ángulo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ASP+JBLQIAAEYEAAAOAAAAAAAAAAAAAAAAAC4CAABkcnMv&#10;ZTJvRG9jLnhtbFBLAQItABQABgAIAAAAIQDbsCsH3AAAAAQBAAAPAAAAAAAAAAAAAAAAAIcEAABk&#10;cnMvZG93bnJldi54bWxQSwUGAAAAAAQABADzAAAAkAUAAAAA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D0E27B" wp14:editId="628D6ECF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á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ángulo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8B" w:rsidRDefault="0080318B" w:rsidP="007F06B5">
      <w:pPr>
        <w:spacing w:after="0" w:line="240" w:lineRule="auto"/>
      </w:pPr>
      <w:r>
        <w:separator/>
      </w:r>
    </w:p>
  </w:footnote>
  <w:footnote w:type="continuationSeparator" w:id="0">
    <w:p w:rsidR="0080318B" w:rsidRDefault="0080318B" w:rsidP="007F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34" w:type="dxa"/>
      <w:tblInd w:w="-1141" w:type="dxa"/>
      <w:tblBorders>
        <w:top w:val="double" w:sz="6" w:space="0" w:color="C0C0C0"/>
        <w:left w:val="double" w:sz="6" w:space="0" w:color="C0C0C0"/>
        <w:bottom w:val="double" w:sz="6" w:space="0" w:color="auto"/>
        <w:right w:val="double" w:sz="6" w:space="0" w:color="auto"/>
        <w:insideH w:val="single" w:sz="4" w:space="0" w:color="999999"/>
        <w:insideV w:val="single" w:sz="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"/>
      <w:gridCol w:w="874"/>
      <w:gridCol w:w="7089"/>
      <w:gridCol w:w="2300"/>
    </w:tblGrid>
    <w:tr w:rsidR="00245EA1" w:rsidRPr="00A16F5C" w:rsidTr="00245EA1">
      <w:tblPrEx>
        <w:tblCellMar>
          <w:top w:w="0" w:type="dxa"/>
          <w:bottom w:w="0" w:type="dxa"/>
        </w:tblCellMar>
      </w:tblPrEx>
      <w:trPr>
        <w:cantSplit/>
        <w:trHeight w:val="231"/>
      </w:trPr>
      <w:tc>
        <w:tcPr>
          <w:tcW w:w="871" w:type="dxa"/>
          <w:tcBorders>
            <w:top w:val="doub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245EA1" w:rsidRDefault="00245EA1" w:rsidP="00A16F5C">
          <w:pPr>
            <w:spacing w:before="20" w:after="20" w:line="240" w:lineRule="auto"/>
            <w:jc w:val="both"/>
            <w:rPr>
              <w:rFonts w:ascii="Cambria" w:eastAsia="Times New Roman" w:hAnsi="Cambria" w:cs="Times New Roman"/>
              <w:bCs/>
              <w:color w:val="999999"/>
              <w:sz w:val="18"/>
              <w:szCs w:val="18"/>
              <w:lang w:eastAsia="es-ES"/>
            </w:rPr>
          </w:pPr>
        </w:p>
        <w:p w:rsidR="00245EA1" w:rsidRPr="00A16F5C" w:rsidRDefault="00245EA1" w:rsidP="00A16F5C">
          <w:pPr>
            <w:spacing w:before="20" w:after="20" w:line="240" w:lineRule="auto"/>
            <w:jc w:val="both"/>
            <w:rPr>
              <w:rFonts w:ascii="Cambria" w:eastAsia="Times New Roman" w:hAnsi="Cambria" w:cs="Times New Roman"/>
              <w:bCs/>
              <w:color w:val="999999"/>
              <w:sz w:val="18"/>
              <w:szCs w:val="18"/>
              <w:lang w:eastAsia="es-ES"/>
            </w:rPr>
          </w:pPr>
          <w:r>
            <w:rPr>
              <w:rFonts w:ascii="Cambria" w:eastAsia="Times New Roman" w:hAnsi="Cambria" w:cs="Times New Roman"/>
              <w:bCs/>
              <w:color w:val="999999"/>
              <w:sz w:val="18"/>
              <w:szCs w:val="18"/>
              <w:lang w:eastAsia="es-ES"/>
            </w:rPr>
            <w:t>Fecha:</w:t>
          </w:r>
          <w:r w:rsidRPr="00A16F5C">
            <w:rPr>
              <w:rFonts w:ascii="Cambria" w:eastAsia="Times New Roman" w:hAnsi="Cambria" w:cs="Times New Roman"/>
              <w:bCs/>
              <w:color w:val="999999"/>
              <w:sz w:val="18"/>
              <w:szCs w:val="18"/>
              <w:lang w:eastAsia="es-ES"/>
            </w:rPr>
            <w:t xml:space="preserve"> </w:t>
          </w:r>
        </w:p>
      </w:tc>
      <w:tc>
        <w:tcPr>
          <w:tcW w:w="874" w:type="dxa"/>
          <w:tcBorders>
            <w:top w:val="double" w:sz="4" w:space="0" w:color="C0C0C0"/>
            <w:left w:val="single" w:sz="4" w:space="0" w:color="C0C0C0"/>
            <w:bottom w:val="single" w:sz="4" w:space="0" w:color="C0C0C0"/>
          </w:tcBorders>
        </w:tcPr>
        <w:p w:rsidR="00245EA1" w:rsidRDefault="00245EA1" w:rsidP="00245EA1">
          <w:pPr>
            <w:spacing w:before="20" w:after="20" w:line="240" w:lineRule="auto"/>
            <w:jc w:val="center"/>
            <w:rPr>
              <w:rFonts w:ascii="Cambria" w:eastAsia="Times New Roman" w:hAnsi="Cambria" w:cs="Times New Roman"/>
              <w:bCs/>
              <w:color w:val="999999"/>
              <w:sz w:val="16"/>
              <w:szCs w:val="16"/>
              <w:lang w:eastAsia="es-ES"/>
            </w:rPr>
          </w:pPr>
        </w:p>
        <w:p w:rsidR="00245EA1" w:rsidRPr="00A16F5C" w:rsidRDefault="00245EA1" w:rsidP="00245EA1">
          <w:pPr>
            <w:spacing w:before="20" w:after="20" w:line="240" w:lineRule="auto"/>
            <w:jc w:val="center"/>
            <w:rPr>
              <w:rFonts w:ascii="Cambria" w:eastAsia="Times New Roman" w:hAnsi="Cambria" w:cs="Times New Roman"/>
              <w:bCs/>
              <w:color w:val="999999"/>
              <w:sz w:val="16"/>
              <w:szCs w:val="16"/>
              <w:lang w:eastAsia="es-ES"/>
            </w:rPr>
          </w:pPr>
          <w:r>
            <w:rPr>
              <w:rFonts w:ascii="Cambria" w:eastAsia="Times New Roman" w:hAnsi="Cambria" w:cs="Times New Roman"/>
              <w:bCs/>
              <w:color w:val="999999"/>
              <w:sz w:val="16"/>
              <w:szCs w:val="16"/>
              <w:lang w:eastAsia="es-ES"/>
            </w:rPr>
            <w:t>06/10/12</w:t>
          </w:r>
        </w:p>
      </w:tc>
      <w:tc>
        <w:tcPr>
          <w:tcW w:w="7089" w:type="dxa"/>
          <w:tcBorders>
            <w:top w:val="double" w:sz="4" w:space="0" w:color="C0C0C0"/>
            <w:bottom w:val="nil"/>
          </w:tcBorders>
          <w:vAlign w:val="center"/>
        </w:tcPr>
        <w:p w:rsidR="00245EA1" w:rsidRDefault="00245EA1" w:rsidP="00245EA1">
          <w:pPr>
            <w:keepNext/>
            <w:spacing w:before="20" w:after="20" w:line="240" w:lineRule="auto"/>
            <w:jc w:val="center"/>
            <w:outlineLvl w:val="0"/>
            <w:rPr>
              <w:rFonts w:ascii="Cambria" w:eastAsia="Times New Roman" w:hAnsi="Cambria" w:cs="Times New Roman"/>
              <w:b/>
              <w:bCs/>
              <w:color w:val="999999"/>
              <w:kern w:val="28"/>
              <w:sz w:val="20"/>
              <w:szCs w:val="20"/>
              <w:lang w:val="es-ES_tradnl" w:eastAsia="es-ES"/>
            </w:rPr>
          </w:pPr>
          <w:r w:rsidRPr="00245EA1">
            <w:rPr>
              <w:rFonts w:ascii="Cambria" w:eastAsia="Times New Roman" w:hAnsi="Cambria" w:cs="Times New Roman"/>
              <w:b/>
              <w:bCs/>
              <w:color w:val="999999"/>
              <w:kern w:val="28"/>
              <w:sz w:val="20"/>
              <w:szCs w:val="20"/>
              <w:lang w:val="es-ES_tradnl" w:eastAsia="es-ES"/>
            </w:rPr>
            <w:t xml:space="preserve">Casas de Acogida de Menores en Edifico sito en calle Estrella nº 11. </w:t>
          </w:r>
        </w:p>
        <w:p w:rsidR="00245EA1" w:rsidRPr="00A16F5C" w:rsidRDefault="00245EA1" w:rsidP="00245EA1">
          <w:pPr>
            <w:keepNext/>
            <w:spacing w:before="20" w:after="20" w:line="240" w:lineRule="auto"/>
            <w:jc w:val="center"/>
            <w:outlineLvl w:val="0"/>
            <w:rPr>
              <w:rFonts w:ascii="Cambria" w:eastAsia="Times New Roman" w:hAnsi="Cambria" w:cs="Times New Roman"/>
              <w:b/>
              <w:bCs/>
              <w:color w:val="999999"/>
              <w:kern w:val="28"/>
              <w:sz w:val="20"/>
              <w:szCs w:val="20"/>
              <w:lang w:val="es-ES_tradnl" w:eastAsia="es-ES"/>
            </w:rPr>
          </w:pPr>
          <w:r>
            <w:rPr>
              <w:rFonts w:ascii="Cambria" w:eastAsia="Times New Roman" w:hAnsi="Cambria" w:cs="Times New Roman"/>
              <w:b/>
              <w:bCs/>
              <w:color w:val="999999"/>
              <w:kern w:val="28"/>
              <w:sz w:val="20"/>
              <w:szCs w:val="20"/>
              <w:lang w:val="es-ES_tradnl" w:eastAsia="es-ES"/>
            </w:rPr>
            <w:t>Motril</w:t>
          </w:r>
          <w:r w:rsidRPr="00245EA1">
            <w:rPr>
              <w:rFonts w:ascii="Cambria" w:eastAsia="Times New Roman" w:hAnsi="Cambria" w:cs="Times New Roman"/>
              <w:b/>
              <w:bCs/>
              <w:color w:val="999999"/>
              <w:kern w:val="28"/>
              <w:sz w:val="20"/>
              <w:szCs w:val="20"/>
              <w:lang w:val="es-ES_tradnl" w:eastAsia="es-ES"/>
            </w:rPr>
            <w:t xml:space="preserve"> ( Granada)</w:t>
          </w:r>
        </w:p>
      </w:tc>
      <w:tc>
        <w:tcPr>
          <w:tcW w:w="2300" w:type="dxa"/>
          <w:vMerge w:val="restart"/>
          <w:tcBorders>
            <w:top w:val="double" w:sz="4" w:space="0" w:color="C0C0C0"/>
            <w:right w:val="double" w:sz="4" w:space="0" w:color="C0C0C0"/>
          </w:tcBorders>
          <w:vAlign w:val="center"/>
        </w:tcPr>
        <w:p w:rsidR="00245EA1" w:rsidRPr="00A16F5C" w:rsidRDefault="00245EA1" w:rsidP="00A16F5C">
          <w:pPr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41CCD344" wp14:editId="69D1A49D">
                <wp:extent cx="1362075" cy="5715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5EA1" w:rsidRPr="00A16F5C" w:rsidTr="00245EA1">
      <w:tblPrEx>
        <w:tblCellMar>
          <w:top w:w="0" w:type="dxa"/>
          <w:bottom w:w="0" w:type="dxa"/>
        </w:tblCellMar>
      </w:tblPrEx>
      <w:trPr>
        <w:cantSplit/>
        <w:trHeight w:val="470"/>
      </w:trPr>
      <w:tc>
        <w:tcPr>
          <w:tcW w:w="1745" w:type="dxa"/>
          <w:gridSpan w:val="2"/>
          <w:tcBorders>
            <w:top w:val="single" w:sz="4" w:space="0" w:color="C0C0C0"/>
            <w:left w:val="single" w:sz="4" w:space="0" w:color="C0C0C0"/>
            <w:bottom w:val="double" w:sz="4" w:space="0" w:color="C0C0C0"/>
            <w:right w:val="single" w:sz="4" w:space="0" w:color="C0C0C0"/>
          </w:tcBorders>
          <w:vAlign w:val="center"/>
        </w:tcPr>
        <w:p w:rsidR="00245EA1" w:rsidRPr="00A16F5C" w:rsidRDefault="00245EA1" w:rsidP="00A16F5C">
          <w:pPr>
            <w:spacing w:before="20" w:after="20" w:line="240" w:lineRule="auto"/>
            <w:jc w:val="center"/>
            <w:outlineLvl w:val="4"/>
            <w:rPr>
              <w:rFonts w:ascii="Cambria" w:eastAsia="Times New Roman" w:hAnsi="Cambria" w:cs="Times New Roman"/>
              <w:bCs/>
              <w:snapToGrid w:val="0"/>
              <w:color w:val="999999"/>
              <w:sz w:val="18"/>
              <w:szCs w:val="18"/>
              <w:lang w:val="es-ES_tradnl" w:eastAsia="es-ES"/>
            </w:rPr>
          </w:pPr>
          <w:r w:rsidRPr="00A16F5C">
            <w:rPr>
              <w:rFonts w:ascii="Cambria" w:eastAsia="Times New Roman" w:hAnsi="Cambria" w:cs="Times New Roman"/>
              <w:bCs/>
              <w:snapToGrid w:val="0"/>
              <w:color w:val="999999"/>
              <w:sz w:val="18"/>
              <w:szCs w:val="18"/>
              <w:lang w:val="es-ES_tradnl" w:eastAsia="es-ES"/>
            </w:rPr>
            <w:t xml:space="preserve">Página </w:t>
          </w:r>
          <w:r w:rsidRPr="00A16F5C">
            <w:rPr>
              <w:rFonts w:ascii="Cambria" w:eastAsia="Times New Roman" w:hAnsi="Cambria" w:cs="Times New Roman"/>
              <w:bCs/>
              <w:snapToGrid w:val="0"/>
              <w:color w:val="999999"/>
              <w:sz w:val="18"/>
              <w:szCs w:val="18"/>
              <w:lang w:val="es-ES_tradnl" w:eastAsia="es-ES"/>
            </w:rPr>
            <w:fldChar w:fldCharType="begin"/>
          </w:r>
          <w:r w:rsidRPr="00A16F5C">
            <w:rPr>
              <w:rFonts w:ascii="Cambria" w:eastAsia="Times New Roman" w:hAnsi="Cambria" w:cs="Times New Roman"/>
              <w:bCs/>
              <w:snapToGrid w:val="0"/>
              <w:color w:val="999999"/>
              <w:sz w:val="18"/>
              <w:szCs w:val="18"/>
              <w:lang w:val="es-ES_tradnl" w:eastAsia="es-ES"/>
            </w:rPr>
            <w:instrText xml:space="preserve"> PAGE </w:instrText>
          </w:r>
          <w:r w:rsidRPr="00A16F5C">
            <w:rPr>
              <w:rFonts w:ascii="Cambria" w:eastAsia="Times New Roman" w:hAnsi="Cambria" w:cs="Times New Roman"/>
              <w:bCs/>
              <w:snapToGrid w:val="0"/>
              <w:color w:val="999999"/>
              <w:sz w:val="18"/>
              <w:szCs w:val="18"/>
              <w:lang w:val="es-ES_tradnl" w:eastAsia="es-ES"/>
            </w:rPr>
            <w:fldChar w:fldCharType="separate"/>
          </w:r>
          <w:r w:rsidR="006B3E39">
            <w:rPr>
              <w:rFonts w:ascii="Cambria" w:eastAsia="Times New Roman" w:hAnsi="Cambria" w:cs="Times New Roman"/>
              <w:bCs/>
              <w:noProof/>
              <w:snapToGrid w:val="0"/>
              <w:color w:val="999999"/>
              <w:sz w:val="18"/>
              <w:szCs w:val="18"/>
              <w:lang w:val="es-ES_tradnl" w:eastAsia="es-ES"/>
            </w:rPr>
            <w:t>1</w:t>
          </w:r>
          <w:r w:rsidRPr="00A16F5C">
            <w:rPr>
              <w:rFonts w:ascii="Cambria" w:eastAsia="Times New Roman" w:hAnsi="Cambria" w:cs="Times New Roman"/>
              <w:bCs/>
              <w:snapToGrid w:val="0"/>
              <w:color w:val="999999"/>
              <w:sz w:val="18"/>
              <w:szCs w:val="18"/>
              <w:lang w:val="es-ES_tradnl" w:eastAsia="es-ES"/>
            </w:rPr>
            <w:fldChar w:fldCharType="end"/>
          </w:r>
          <w:r w:rsidRPr="00A16F5C">
            <w:rPr>
              <w:rFonts w:ascii="Cambria" w:eastAsia="Times New Roman" w:hAnsi="Cambria" w:cs="Times New Roman"/>
              <w:bCs/>
              <w:snapToGrid w:val="0"/>
              <w:color w:val="999999"/>
              <w:sz w:val="18"/>
              <w:szCs w:val="18"/>
              <w:lang w:val="es-ES_tradnl" w:eastAsia="es-ES"/>
            </w:rPr>
            <w:t xml:space="preserve"> de </w:t>
          </w:r>
          <w:r w:rsidRPr="00A16F5C">
            <w:rPr>
              <w:rFonts w:ascii="Cambria" w:eastAsia="Times New Roman" w:hAnsi="Cambria" w:cs="Times New Roman"/>
              <w:bCs/>
              <w:snapToGrid w:val="0"/>
              <w:color w:val="999999"/>
              <w:sz w:val="18"/>
              <w:szCs w:val="18"/>
              <w:lang w:val="es-ES_tradnl" w:eastAsia="es-ES"/>
            </w:rPr>
            <w:fldChar w:fldCharType="begin"/>
          </w:r>
          <w:r w:rsidRPr="00A16F5C">
            <w:rPr>
              <w:rFonts w:ascii="Cambria" w:eastAsia="Times New Roman" w:hAnsi="Cambria" w:cs="Times New Roman"/>
              <w:bCs/>
              <w:snapToGrid w:val="0"/>
              <w:color w:val="999999"/>
              <w:sz w:val="18"/>
              <w:szCs w:val="18"/>
              <w:lang w:val="es-ES_tradnl" w:eastAsia="es-ES"/>
            </w:rPr>
            <w:instrText xml:space="preserve"> NUMPAGES </w:instrText>
          </w:r>
          <w:r w:rsidRPr="00A16F5C">
            <w:rPr>
              <w:rFonts w:ascii="Cambria" w:eastAsia="Times New Roman" w:hAnsi="Cambria" w:cs="Times New Roman"/>
              <w:bCs/>
              <w:snapToGrid w:val="0"/>
              <w:color w:val="999999"/>
              <w:sz w:val="18"/>
              <w:szCs w:val="18"/>
              <w:lang w:val="es-ES_tradnl" w:eastAsia="es-ES"/>
            </w:rPr>
            <w:fldChar w:fldCharType="separate"/>
          </w:r>
          <w:r w:rsidR="006B3E39">
            <w:rPr>
              <w:rFonts w:ascii="Cambria" w:eastAsia="Times New Roman" w:hAnsi="Cambria" w:cs="Times New Roman"/>
              <w:bCs/>
              <w:noProof/>
              <w:snapToGrid w:val="0"/>
              <w:color w:val="999999"/>
              <w:sz w:val="18"/>
              <w:szCs w:val="18"/>
              <w:lang w:val="es-ES_tradnl" w:eastAsia="es-ES"/>
            </w:rPr>
            <w:t>7</w:t>
          </w:r>
          <w:r w:rsidRPr="00A16F5C">
            <w:rPr>
              <w:rFonts w:ascii="Cambria" w:eastAsia="Times New Roman" w:hAnsi="Cambria" w:cs="Times New Roman"/>
              <w:bCs/>
              <w:snapToGrid w:val="0"/>
              <w:color w:val="999999"/>
              <w:sz w:val="18"/>
              <w:szCs w:val="18"/>
              <w:lang w:val="es-ES_tradnl" w:eastAsia="es-ES"/>
            </w:rPr>
            <w:fldChar w:fldCharType="end"/>
          </w:r>
        </w:p>
      </w:tc>
      <w:tc>
        <w:tcPr>
          <w:tcW w:w="7089" w:type="dxa"/>
          <w:tcBorders>
            <w:top w:val="single" w:sz="4" w:space="0" w:color="C0C0C0"/>
            <w:left w:val="single" w:sz="4" w:space="0" w:color="C0C0C0"/>
            <w:bottom w:val="double" w:sz="4" w:space="0" w:color="C0C0C0"/>
          </w:tcBorders>
          <w:vAlign w:val="center"/>
        </w:tcPr>
        <w:p w:rsidR="00245EA1" w:rsidRPr="00A16F5C" w:rsidRDefault="00245EA1" w:rsidP="00A16F5C">
          <w:pPr>
            <w:spacing w:before="20" w:after="20" w:line="240" w:lineRule="auto"/>
            <w:jc w:val="center"/>
            <w:outlineLvl w:val="4"/>
            <w:rPr>
              <w:rFonts w:ascii="Cambria" w:eastAsia="Times New Roman" w:hAnsi="Cambria" w:cs="Times New Roman"/>
              <w:bCs/>
              <w:color w:val="999999"/>
              <w:kern w:val="28"/>
              <w:sz w:val="24"/>
              <w:szCs w:val="24"/>
              <w:lang w:val="es-ES_tradnl" w:eastAsia="es-ES"/>
            </w:rPr>
          </w:pPr>
          <w:r w:rsidRPr="00A16F5C">
            <w:rPr>
              <w:rFonts w:ascii="Cambria" w:eastAsia="Times New Roman" w:hAnsi="Cambria" w:cs="Times New Roman"/>
              <w:bCs/>
              <w:color w:val="999999"/>
              <w:kern w:val="28"/>
              <w:sz w:val="24"/>
              <w:szCs w:val="24"/>
              <w:lang w:val="es-ES_tradnl" w:eastAsia="es-ES"/>
            </w:rPr>
            <w:t>PLAN DE AUTOPROTECCIÓN</w:t>
          </w:r>
        </w:p>
      </w:tc>
      <w:tc>
        <w:tcPr>
          <w:tcW w:w="2300" w:type="dxa"/>
          <w:vMerge/>
          <w:tcBorders>
            <w:bottom w:val="double" w:sz="4" w:space="0" w:color="C0C0C0"/>
            <w:right w:val="double" w:sz="4" w:space="0" w:color="C0C0C0"/>
          </w:tcBorders>
        </w:tcPr>
        <w:p w:rsidR="00245EA1" w:rsidRPr="00A16F5C" w:rsidRDefault="00245EA1" w:rsidP="00A16F5C">
          <w:pPr>
            <w:numPr>
              <w:ilvl w:val="4"/>
              <w:numId w:val="0"/>
            </w:numPr>
            <w:tabs>
              <w:tab w:val="num" w:pos="3240"/>
            </w:tabs>
            <w:spacing w:before="240" w:after="60" w:line="240" w:lineRule="auto"/>
            <w:ind w:left="2880"/>
            <w:outlineLvl w:val="4"/>
            <w:rPr>
              <w:rFonts w:ascii="Comic Sans MS" w:eastAsia="Times New Roman" w:hAnsi="Comic Sans MS" w:cs="Times New Roman"/>
              <w:b/>
              <w:bCs/>
              <w:sz w:val="16"/>
              <w:szCs w:val="20"/>
              <w:lang w:val="es-ES_tradnl" w:eastAsia="es-ES"/>
            </w:rPr>
          </w:pPr>
        </w:p>
      </w:tc>
    </w:tr>
  </w:tbl>
  <w:p w:rsidR="00A16F5C" w:rsidRDefault="00A16F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0E4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F3457E"/>
    <w:multiLevelType w:val="hybridMultilevel"/>
    <w:tmpl w:val="89D061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F3800"/>
    <w:multiLevelType w:val="hybridMultilevel"/>
    <w:tmpl w:val="278A2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E1013"/>
    <w:multiLevelType w:val="multilevel"/>
    <w:tmpl w:val="BD0281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9A5C0E"/>
    <w:multiLevelType w:val="hybridMultilevel"/>
    <w:tmpl w:val="B9B00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54515"/>
    <w:multiLevelType w:val="multilevel"/>
    <w:tmpl w:val="EE18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20789F"/>
    <w:multiLevelType w:val="multilevel"/>
    <w:tmpl w:val="73CA9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1C12C19"/>
    <w:multiLevelType w:val="multilevel"/>
    <w:tmpl w:val="09822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B63453"/>
    <w:multiLevelType w:val="multilevel"/>
    <w:tmpl w:val="2A881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A5B573B"/>
    <w:multiLevelType w:val="multilevel"/>
    <w:tmpl w:val="9954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16"/>
    <w:rsid w:val="000C5745"/>
    <w:rsid w:val="001E75BA"/>
    <w:rsid w:val="00245EA1"/>
    <w:rsid w:val="00306D12"/>
    <w:rsid w:val="00506816"/>
    <w:rsid w:val="006B3E39"/>
    <w:rsid w:val="007F06B5"/>
    <w:rsid w:val="0080318B"/>
    <w:rsid w:val="00A16F5C"/>
    <w:rsid w:val="00B9708C"/>
    <w:rsid w:val="00EE01F9"/>
    <w:rsid w:val="00F2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97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7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816"/>
    <w:pPr>
      <w:ind w:left="720"/>
      <w:contextualSpacing/>
    </w:pPr>
  </w:style>
  <w:style w:type="paragraph" w:styleId="Sinespaciado">
    <w:name w:val="No Spacing"/>
    <w:uiPriority w:val="1"/>
    <w:qFormat/>
    <w:rsid w:val="00B9708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97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7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01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E01F9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E01F9"/>
    <w:pPr>
      <w:spacing w:after="100"/>
      <w:ind w:left="220"/>
    </w:pPr>
    <w:rPr>
      <w:rFonts w:eastAsiaTheme="minorEastAsia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E01F9"/>
    <w:pPr>
      <w:spacing w:after="100"/>
    </w:pPr>
    <w:rPr>
      <w:rFonts w:eastAsiaTheme="minorEastAsia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E01F9"/>
    <w:pPr>
      <w:spacing w:after="100"/>
      <w:ind w:left="440"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1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01F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0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6B5"/>
  </w:style>
  <w:style w:type="paragraph" w:styleId="Piedepgina">
    <w:name w:val="footer"/>
    <w:basedOn w:val="Normal"/>
    <w:link w:val="PiedepginaCar"/>
    <w:uiPriority w:val="99"/>
    <w:unhideWhenUsed/>
    <w:rsid w:val="007F0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97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7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816"/>
    <w:pPr>
      <w:ind w:left="720"/>
      <w:contextualSpacing/>
    </w:pPr>
  </w:style>
  <w:style w:type="paragraph" w:styleId="Sinespaciado">
    <w:name w:val="No Spacing"/>
    <w:uiPriority w:val="1"/>
    <w:qFormat/>
    <w:rsid w:val="00B9708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97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7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01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E01F9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E01F9"/>
    <w:pPr>
      <w:spacing w:after="100"/>
      <w:ind w:left="220"/>
    </w:pPr>
    <w:rPr>
      <w:rFonts w:eastAsiaTheme="minorEastAsia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E01F9"/>
    <w:pPr>
      <w:spacing w:after="100"/>
    </w:pPr>
    <w:rPr>
      <w:rFonts w:eastAsiaTheme="minorEastAsia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E01F9"/>
    <w:pPr>
      <w:spacing w:after="100"/>
      <w:ind w:left="440"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1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01F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0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6B5"/>
  </w:style>
  <w:style w:type="paragraph" w:styleId="Piedepgina">
    <w:name w:val="footer"/>
    <w:basedOn w:val="Normal"/>
    <w:link w:val="PiedepginaCar"/>
    <w:uiPriority w:val="99"/>
    <w:unhideWhenUsed/>
    <w:rsid w:val="007F0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24"/>
    <w:rsid w:val="00D6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F68F79C19F461DAF0443A2C3FDD9EC">
    <w:name w:val="D4F68F79C19F461DAF0443A2C3FDD9EC"/>
    <w:rsid w:val="00D60424"/>
  </w:style>
  <w:style w:type="paragraph" w:customStyle="1" w:styleId="9F9A395B77344B29912AAC8C237A3BC8">
    <w:name w:val="9F9A395B77344B29912AAC8C237A3BC8"/>
    <w:rsid w:val="00D60424"/>
  </w:style>
  <w:style w:type="paragraph" w:customStyle="1" w:styleId="1CC9119D62AD40F9A61FBC916E3D771A">
    <w:name w:val="1CC9119D62AD40F9A61FBC916E3D771A"/>
    <w:rsid w:val="00D60424"/>
  </w:style>
  <w:style w:type="paragraph" w:customStyle="1" w:styleId="3D6118A0380A46C79BA22209A5ABED1D">
    <w:name w:val="3D6118A0380A46C79BA22209A5ABED1D"/>
    <w:rsid w:val="00D604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F68F79C19F461DAF0443A2C3FDD9EC">
    <w:name w:val="D4F68F79C19F461DAF0443A2C3FDD9EC"/>
    <w:rsid w:val="00D60424"/>
  </w:style>
  <w:style w:type="paragraph" w:customStyle="1" w:styleId="9F9A395B77344B29912AAC8C237A3BC8">
    <w:name w:val="9F9A395B77344B29912AAC8C237A3BC8"/>
    <w:rsid w:val="00D60424"/>
  </w:style>
  <w:style w:type="paragraph" w:customStyle="1" w:styleId="1CC9119D62AD40F9A61FBC916E3D771A">
    <w:name w:val="1CC9119D62AD40F9A61FBC916E3D771A"/>
    <w:rsid w:val="00D60424"/>
  </w:style>
  <w:style w:type="paragraph" w:customStyle="1" w:styleId="3D6118A0380A46C79BA22209A5ABED1D">
    <w:name w:val="3D6118A0380A46C79BA22209A5ABED1D"/>
    <w:rsid w:val="00D60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AD69-8854-435C-90C8-B2229902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2384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841</dc:creator>
  <cp:keywords/>
  <dc:description/>
  <cp:lastModifiedBy>841</cp:lastModifiedBy>
  <cp:revision>3</cp:revision>
  <dcterms:created xsi:type="dcterms:W3CDTF">2012-09-27T06:57:00Z</dcterms:created>
  <dcterms:modified xsi:type="dcterms:W3CDTF">2012-09-27T08:36:00Z</dcterms:modified>
</cp:coreProperties>
</file>